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Chiếc máy tính cơ học Pascaline do Blaise Pascal chế tạo thực hiện được những phép tính nào?</w:t>
      </w:r>
    </w:p>
    <w:p>
      <w:pPr>
        <w:tabs>
          <w:tab w:pos="340" w:val="left"/>
          <w:tab w:pos="5216" w:val="left"/>
        </w:tabs>
        <w:spacing w:before="0"/>
      </w:pPr>
      <w:r>
        <w:rPr>
          <w:b w:val="0"/>
          <w:i w:val="0"/>
        </w:rPr>
        <w:tab/>
        <w:t>A. Phép nhân và phép chia.</w:t>
        <w:tab/>
        <w:t>B. Đủ bốn phép tính cộng, trừ, nhân, chia.</w:t>
      </w:r>
    </w:p>
    <w:p>
      <w:pPr>
        <w:tabs>
          <w:tab w:pos="340" w:val="left"/>
          <w:tab w:pos="5216" w:val="left"/>
        </w:tabs>
        <w:spacing w:before="0"/>
      </w:pPr>
      <w:r>
        <w:rPr>
          <w:b w:val="0"/>
          <w:i w:val="0"/>
        </w:rPr>
        <w:tab/>
        <w:t>C. Phép cộng và phép trừ.</w:t>
        <w:tab/>
        <w:t>D. Phép khai căn và phép luỹ thừa.</w:t>
      </w:r>
    </w:p>
    <w:p>
      <w:pPr>
        <w:keepNext w:val="0"/>
        <w:spacing w:before="80"/>
      </w:pPr>
      <w:r>
        <w:rPr>
          <w:b/>
        </w:rPr>
        <w:t xml:space="preserve">Câu 2. </w:t>
      </w:r>
      <w:r>
        <w:t>Thứ tự ra đời từ sớm đến muộn của các công cụ tính toán sau là</w:t>
      </w:r>
    </w:p>
    <w:p>
      <w:pPr>
        <w:spacing w:before="0"/>
        <w:ind w:left="340"/>
      </w:pPr>
      <w:r>
        <w:rPr>
          <w:b w:val="0"/>
          <w:i w:val="0"/>
        </w:rPr>
        <w:t>A. bàn tính → máy tính cơ học Pascaline → máy tính điện tử ENIAC → máy tính cá nhân</w:t>
      </w:r>
    </w:p>
    <w:p>
      <w:pPr>
        <w:spacing w:before="0"/>
        <w:ind w:left="340"/>
      </w:pPr>
      <w:r>
        <w:rPr>
          <w:b w:val="0"/>
          <w:i w:val="0"/>
        </w:rPr>
        <w:t>B. máy tính cơ học Pascaline → bàn tính → máy tính điện tử ENIAC → máy tính cá nhân</w:t>
      </w:r>
    </w:p>
    <w:p>
      <w:pPr>
        <w:spacing w:before="0"/>
        <w:ind w:left="340"/>
      </w:pPr>
      <w:r>
        <w:rPr>
          <w:b w:val="0"/>
          <w:i w:val="0"/>
        </w:rPr>
        <w:t>C. bàn tính → máy tính điện tử ENIAC → máy tính cơ học Pascaline → máy tính cá nhân</w:t>
      </w:r>
    </w:p>
    <w:p>
      <w:pPr>
        <w:spacing w:before="0"/>
        <w:ind w:left="340"/>
      </w:pPr>
      <w:r>
        <w:rPr>
          <w:b w:val="0"/>
          <w:i w:val="0"/>
        </w:rPr>
        <w:t>D. bàn tính → máy tính cơ học Pascaline → máy tính cá nhân → máy tính điện tử ENIAC</w:t>
      </w:r>
    </w:p>
    <w:p>
      <w:pPr>
        <w:keepNext w:val="0"/>
        <w:spacing w:before="80"/>
      </w:pPr>
      <w:r>
        <w:rPr>
          <w:b/>
        </w:rPr>
        <w:t xml:space="preserve">Câu 3. </w:t>
      </w:r>
      <w:r>
        <w:t>Xu hướng thay đổi của linh kiện điện tử qua các thế hệ máy tính là gì?</w:t>
      </w:r>
    </w:p>
    <w:p>
      <w:pPr>
        <w:spacing w:before="0"/>
        <w:ind w:left="340"/>
      </w:pPr>
      <w:r>
        <w:rPr>
          <w:b w:val="0"/>
          <w:i w:val="0"/>
        </w:rPr>
        <w:t>A. Tổng số linh kiện trong máy giảm dần qua các thế hệ, nên máy nhỏ gọn và rẻ hơn.</w:t>
      </w:r>
    </w:p>
    <w:p>
      <w:pPr>
        <w:spacing w:before="0"/>
        <w:ind w:left="340"/>
      </w:pPr>
      <w:r>
        <w:rPr>
          <w:b w:val="0"/>
          <w:i w:val="0"/>
        </w:rPr>
        <w:t>B. Linh kiện ngày càng nhỏ nhưng máy tốn điện hơn, vì máy phải chạy nhanh hơn thế hệ trước.</w:t>
      </w:r>
    </w:p>
    <w:p>
      <w:pPr>
        <w:spacing w:before="0"/>
        <w:ind w:left="340"/>
      </w:pPr>
      <w:r>
        <w:rPr>
          <w:b w:val="0"/>
          <w:i w:val="0"/>
        </w:rPr>
        <w:t>C. Linh kiện ngày càng nhỏ nhưng máy chậm đi, vì tín hiệu phải đi qua nhiều linh kiện hơn.</w:t>
      </w:r>
    </w:p>
    <w:p>
      <w:pPr>
        <w:spacing w:before="0"/>
        <w:ind w:left="340"/>
      </w:pPr>
      <w:r>
        <w:rPr>
          <w:b w:val="0"/>
          <w:i w:val="0"/>
        </w:rPr>
        <w:t>D. Linh kiện ngày càng nhỏ, mỗi mạch chứa ngày càng nhiều linh kiện, nên máy nhỏ, nhanh, ít tốn điện hơn.</w:t>
      </w:r>
    </w:p>
    <w:p>
      <w:pPr>
        <w:keepNext w:val="0"/>
        <w:spacing w:before="80"/>
      </w:pPr>
      <w:r>
        <w:rPr>
          <w:b/>
        </w:rPr>
        <w:t xml:space="preserve">Câu 4. </w:t>
      </w:r>
      <w:r>
        <w:t>Trước đây, hồ sơ bệnh nhân ở một trạm y tế được viết tay và cất trong tủ. Nay nhân viên y tế tra lịch sử khám của bệnh nhân trên máy tính trong vài giây và nhận kết quả xét nghiệm qua mạng. Ví dụ này cho thấy thay đổi nào nhờ máy tính?</w:t>
      </w:r>
    </w:p>
    <w:p>
      <w:pPr>
        <w:spacing w:before="0"/>
        <w:ind w:left="340"/>
      </w:pPr>
      <w:r>
        <w:rPr>
          <w:b w:val="0"/>
          <w:i w:val="0"/>
        </w:rPr>
        <w:t>A. Máy tính đã thay thế hoàn toàn nhân viên y tế trong việc khám bệnh.</w:t>
      </w:r>
    </w:p>
    <w:p>
      <w:pPr>
        <w:spacing w:before="0"/>
        <w:ind w:left="340"/>
      </w:pPr>
      <w:r>
        <w:rPr>
          <w:b w:val="0"/>
          <w:i w:val="0"/>
        </w:rPr>
        <w:t>B. Lưu trữ, tra cứu và trao đổi thông tin trong y tế nhanh hơn, chính xác hơn.</w:t>
      </w:r>
    </w:p>
    <w:p>
      <w:pPr>
        <w:spacing w:before="0"/>
        <w:ind w:left="340"/>
      </w:pPr>
      <w:r>
        <w:rPr>
          <w:b w:val="0"/>
          <w:i w:val="0"/>
        </w:rPr>
        <w:t>C. Bệnh nhân không còn phải đến trạm y tế mỗi khi bị ốm nữa.</w:t>
      </w:r>
    </w:p>
    <w:p>
      <w:pPr>
        <w:spacing w:before="0"/>
        <w:ind w:left="340"/>
      </w:pPr>
      <w:r>
        <w:rPr>
          <w:b w:val="0"/>
          <w:i w:val="0"/>
        </w:rPr>
        <w:t>D. Trạm y tế không cần lưu giữ hồ sơ của bệnh nhân thêm nữa.</w:t>
      </w:r>
    </w:p>
    <w:p>
      <w:pPr>
        <w:keepNext w:val="0"/>
        <w:spacing w:before="80"/>
      </w:pPr>
      <w:r>
        <w:rPr>
          <w:b/>
        </w:rPr>
        <w:t xml:space="preserve">Câu 5. </w:t>
      </w:r>
      <w:r>
        <w:t>Phát biểu nào sau đây nêu đúng một đặc điểm của thông tin số?</w:t>
      </w:r>
    </w:p>
    <w:p>
      <w:pPr>
        <w:spacing w:before="0"/>
        <w:ind w:left="340"/>
      </w:pPr>
      <w:r>
        <w:rPr>
          <w:b w:val="0"/>
          <w:i w:val="0"/>
        </w:rPr>
        <w:t>A. Chỉ người tạo ra thông tin mới sao chép được thông tin đó.</w:t>
      </w:r>
    </w:p>
    <w:p>
      <w:pPr>
        <w:spacing w:before="0"/>
        <w:ind w:left="340"/>
      </w:pPr>
      <w:r>
        <w:rPr>
          <w:b w:val="0"/>
          <w:i w:val="0"/>
        </w:rPr>
        <w:t>B. Được nhân bản và lan truyền rất nhanh, khó xoá bỏ hoàn toàn.</w:t>
      </w:r>
    </w:p>
    <w:p>
      <w:pPr>
        <w:spacing w:before="0"/>
        <w:ind w:left="340"/>
      </w:pPr>
      <w:r>
        <w:rPr>
          <w:b w:val="0"/>
          <w:i w:val="0"/>
        </w:rPr>
        <w:t>C. Luôn chính xác vì được lưu trữ và xử lí bằng máy tính.</w:t>
      </w:r>
    </w:p>
    <w:p>
      <w:pPr>
        <w:spacing w:before="0"/>
        <w:ind w:left="340"/>
      </w:pPr>
      <w:r>
        <w:rPr>
          <w:b w:val="0"/>
          <w:i w:val="0"/>
        </w:rPr>
        <w:t>D. Được lưu trên thiết bị cá nhân nên không ai khác xem được.</w:t>
      </w:r>
    </w:p>
    <w:p>
      <w:pPr>
        <w:keepNext w:val="0"/>
        <w:spacing w:before="80"/>
      </w:pPr>
      <w:r>
        <w:rPr>
          <w:b/>
        </w:rPr>
        <w:t xml:space="preserve">Câu 6. </w:t>
      </w:r>
      <w:r>
        <w:t>Khi đọc một bài viết trên mạng, em xem bài viết đó do cơ quan, tổ chức hay cá nhân nào đăng tải. Em đang đánh giá độ tin cậy của thông tin dựa vào</w:t>
      </w:r>
    </w:p>
    <w:p>
      <w:pPr>
        <w:tabs>
          <w:tab w:pos="340" w:val="left"/>
          <w:tab w:pos="5216" w:val="left"/>
        </w:tabs>
        <w:spacing w:before="0"/>
      </w:pPr>
      <w:r>
        <w:rPr>
          <w:b w:val="0"/>
          <w:i w:val="0"/>
        </w:rPr>
        <w:tab/>
        <w:t>A. số lượt xem của bài viết.</w:t>
        <w:tab/>
        <w:t>B. tính thời sự của thông tin.</w:t>
      </w:r>
    </w:p>
    <w:p>
      <w:pPr>
        <w:tabs>
          <w:tab w:pos="340" w:val="left"/>
          <w:tab w:pos="5216" w:val="left"/>
        </w:tabs>
        <w:spacing w:before="0"/>
      </w:pPr>
      <w:r>
        <w:rPr>
          <w:b w:val="0"/>
          <w:i w:val="0"/>
        </w:rPr>
        <w:tab/>
        <w:t>C. chứng cứ của kết luận.</w:t>
        <w:tab/>
        <w:t>D. nguồn thông tin.</w:t>
      </w:r>
    </w:p>
    <w:p>
      <w:pPr>
        <w:keepNext w:val="0"/>
        <w:spacing w:before="80"/>
      </w:pPr>
      <w:r>
        <w:rPr>
          <w:b/>
        </w:rPr>
        <w:t xml:space="preserve">Câu 7. </w:t>
      </w:r>
      <w:r>
        <w:t>Thông tin số được lưu trên máy chủ của một tổ chức có thể được truy cập từ xa khi nào?</w:t>
      </w:r>
    </w:p>
    <w:p>
      <w:pPr>
        <w:spacing w:before="0"/>
        <w:ind w:left="340"/>
      </w:pPr>
      <w:r>
        <w:rPr>
          <w:b w:val="0"/>
          <w:i w:val="0"/>
        </w:rPr>
        <w:t>A. Khi có kết nối mạng và được người quản lí thông tin cho phép.</w:t>
      </w:r>
    </w:p>
    <w:p>
      <w:pPr>
        <w:spacing w:before="0"/>
        <w:ind w:left="340"/>
      </w:pPr>
      <w:r>
        <w:rPr>
          <w:b w:val="0"/>
          <w:i w:val="0"/>
        </w:rPr>
        <w:t>B. Khi có kết nối mạng, kể cả khi người quản lí không cho phép.</w:t>
      </w:r>
    </w:p>
    <w:p>
      <w:pPr>
        <w:spacing w:before="0"/>
        <w:ind w:left="340"/>
      </w:pPr>
      <w:r>
        <w:rPr>
          <w:b w:val="0"/>
          <w:i w:val="0"/>
        </w:rPr>
        <w:t>C. Khi người dùng biết tên tệp chứa thông tin cần xem.</w:t>
      </w:r>
    </w:p>
    <w:p>
      <w:pPr>
        <w:spacing w:before="0"/>
        <w:ind w:left="340"/>
      </w:pPr>
      <w:r>
        <w:rPr>
          <w:b w:val="0"/>
          <w:i w:val="0"/>
        </w:rPr>
        <w:t>D. Chỉ khi người dùng đến tận nơi đặt máy chủ để xem.</w:t>
      </w:r>
    </w:p>
    <w:p>
      <w:pPr>
        <w:keepNext w:val="0"/>
        <w:spacing w:before="80"/>
      </w:pPr>
      <w:r>
        <w:rPr>
          <w:b/>
        </w:rPr>
        <w:t xml:space="preserve">Câu 8. </w:t>
      </w:r>
      <w:r>
        <w:t>Vì sao khi dùng thông tin trên Internet, em cần xem thông tin đó được đăng vào thời gian nào?</w:t>
      </w:r>
    </w:p>
    <w:p>
      <w:pPr>
        <w:spacing w:before="0"/>
        <w:ind w:left="340"/>
      </w:pPr>
      <w:r>
        <w:rPr>
          <w:b w:val="0"/>
          <w:i w:val="0"/>
        </w:rPr>
        <w:t>A. Vì thông tin mới đăng chưa được bảo hộ quyền tác giả.</w:t>
      </w:r>
    </w:p>
    <w:p>
      <w:pPr>
        <w:spacing w:before="0"/>
        <w:ind w:left="340"/>
      </w:pPr>
      <w:r>
        <w:rPr>
          <w:b w:val="0"/>
          <w:i w:val="0"/>
        </w:rPr>
        <w:t>B. Vì thông tin đăng càng lâu thì càng nhiều người tin là đúng.</w:t>
      </w:r>
    </w:p>
    <w:p>
      <w:pPr>
        <w:spacing w:before="0"/>
        <w:ind w:left="340"/>
      </w:pPr>
      <w:r>
        <w:rPr>
          <w:b w:val="0"/>
          <w:i w:val="0"/>
        </w:rPr>
        <w:t>C. Vì thông tin đăng đã lâu có thể không còn đúng với thời điểm hiện tại.</w:t>
      </w:r>
    </w:p>
    <w:p>
      <w:pPr>
        <w:spacing w:before="0"/>
        <w:ind w:left="340"/>
      </w:pPr>
      <w:r>
        <w:rPr>
          <w:b w:val="0"/>
          <w:i w:val="0"/>
        </w:rPr>
        <w:t>D. Vì thông tin cũ sẽ tự động bị xoá khỏi Internet.</w:t>
      </w:r>
    </w:p>
    <w:p>
      <w:pPr>
        <w:keepNext w:val="0"/>
        <w:spacing w:before="80"/>
      </w:pPr>
      <w:r>
        <w:rPr>
          <w:b/>
        </w:rPr>
        <w:t xml:space="preserve">Câu 9. </w:t>
      </w:r>
      <w:r>
        <w:t>Nhóm em làm bài trình chiếu về rác thải nhựa ở Việt Nam và cần số liệu mới nhất. Nguồn nào sau đây đáng tin cậy nhất?</w:t>
      </w:r>
    </w:p>
    <w:p>
      <w:pPr>
        <w:spacing w:before="0"/>
        <w:ind w:left="340"/>
      </w:pPr>
      <w:r>
        <w:rPr>
          <w:b w:val="0"/>
          <w:i w:val="0"/>
        </w:rPr>
        <w:t>A. Bài năm 2025 trên một trang tin tổng hợp, chép lại từ nhiều nơi, không ghi nguồn số liệu.</w:t>
      </w:r>
    </w:p>
    <w:p>
      <w:pPr>
        <w:spacing w:before="0"/>
        <w:ind w:left="340"/>
      </w:pPr>
      <w:r>
        <w:rPr>
          <w:b w:val="0"/>
          <w:i w:val="0"/>
        </w:rPr>
        <w:t>B. Báo cáo năm 2012 trên trang web chính thức của cơ quan nhà nước về môi trường.</w:t>
      </w:r>
    </w:p>
    <w:p>
      <w:pPr>
        <w:spacing w:before="0"/>
        <w:ind w:left="340"/>
      </w:pPr>
      <w:r>
        <w:rPr>
          <w:b w:val="0"/>
          <w:i w:val="0"/>
        </w:rPr>
        <w:t>C. Bài năm 2025 trên blog của một bạn yêu môi trường, có nhiều ảnh đẹp, không ghi nguồn số liệu.</w:t>
      </w:r>
    </w:p>
    <w:p>
      <w:pPr>
        <w:spacing w:before="0"/>
        <w:ind w:left="340"/>
      </w:pPr>
      <w:r>
        <w:rPr>
          <w:b w:val="0"/>
          <w:i w:val="0"/>
        </w:rPr>
        <w:t>D. Báo cáo năm 2025 trên trang web chính thức của cơ quan nhà nước về môi trường.</w:t>
      </w:r>
    </w:p>
    <w:p>
      <w:pPr>
        <w:keepNext w:val="0"/>
        <w:spacing w:before="80"/>
      </w:pPr>
      <w:r>
        <w:rPr>
          <w:b/>
        </w:rPr>
        <w:t xml:space="preserve">Câu 10. </w:t>
      </w:r>
      <w:r>
        <w:t>Hành vi nào sau đây vi phạm quyền tác giả?</w:t>
      </w:r>
    </w:p>
    <w:p>
      <w:pPr>
        <w:spacing w:before="0"/>
        <w:ind w:left="340"/>
      </w:pPr>
      <w:r>
        <w:rPr>
          <w:b w:val="0"/>
          <w:i w:val="0"/>
        </w:rPr>
        <w:t>A. Chụp lại toàn bộ một cuốn truyện tranh đang bán rồi đăng miễn phí lên mạng.</w:t>
      </w:r>
    </w:p>
    <w:p>
      <w:pPr>
        <w:spacing w:before="0"/>
        <w:ind w:left="340"/>
      </w:pPr>
      <w:r>
        <w:rPr>
          <w:b w:val="0"/>
          <w:i w:val="0"/>
        </w:rPr>
        <w:t>B. Trích dẫn hai câu thơ có ghi tên tác giả trong bài văn của mình.</w:t>
      </w:r>
    </w:p>
    <w:p>
      <w:pPr>
        <w:spacing w:before="0"/>
        <w:ind w:left="340"/>
      </w:pPr>
      <w:r>
        <w:rPr>
          <w:b w:val="0"/>
          <w:i w:val="0"/>
        </w:rPr>
        <w:t>C. Chia sẻ đường liên kết tới video trên kênh chính thức của ca sĩ.</w:t>
      </w:r>
    </w:p>
    <w:p>
      <w:pPr>
        <w:spacing w:before="0"/>
        <w:ind w:left="340"/>
      </w:pPr>
      <w:r>
        <w:rPr>
          <w:b w:val="0"/>
          <w:i w:val="0"/>
        </w:rPr>
        <w:t>D. Chụp ảnh bìa cuốn truyện mình đã mua để giới thiệu với bạn bè.</w:t>
      </w:r>
    </w:p>
    <w:p>
      <w:pPr>
        <w:keepNext w:val="0"/>
        <w:spacing w:before="80"/>
      </w:pPr>
      <w:r>
        <w:rPr>
          <w:b/>
        </w:rPr>
        <w:t xml:space="preserve">Câu 11. </w:t>
      </w:r>
      <w:r>
        <w:t>Việc làm nào sau đây thể hiện văn hoá khi giao tiếp trên mạng?</w:t>
      </w:r>
    </w:p>
    <w:p>
      <w:pPr>
        <w:spacing w:before="0"/>
        <w:ind w:left="340"/>
      </w:pPr>
      <w:r>
        <w:rPr>
          <w:b w:val="0"/>
          <w:i w:val="0"/>
        </w:rPr>
        <w:t>A. Bình luận toàn chữ in hoa để mọi người dễ thấy ý kiến của mình.</w:t>
      </w:r>
    </w:p>
    <w:p>
      <w:pPr>
        <w:spacing w:before="0"/>
        <w:ind w:left="340"/>
      </w:pPr>
      <w:r>
        <w:rPr>
          <w:b w:val="0"/>
          <w:i w:val="0"/>
        </w:rPr>
        <w:t>B. Góp ý bài viết của bạn bằng lời lẽ lịch sự, nêu rõ lí do.</w:t>
      </w:r>
    </w:p>
    <w:p>
      <w:pPr>
        <w:spacing w:before="0"/>
        <w:ind w:left="340"/>
      </w:pPr>
      <w:r>
        <w:rPr>
          <w:b w:val="0"/>
          <w:i w:val="0"/>
        </w:rPr>
        <w:t>C. Chia sẻ ngay bài viết riêng của bạn lên nhóm lớp mà không hỏi bạn.</w:t>
      </w:r>
    </w:p>
    <w:p>
      <w:pPr>
        <w:spacing w:before="0"/>
        <w:ind w:left="340"/>
      </w:pPr>
      <w:r>
        <w:rPr>
          <w:b w:val="0"/>
          <w:i w:val="0"/>
        </w:rPr>
        <w:t>D. Gắn thẻ tên nhiều người lạ vào bài đăng để bài được nhiều người xem.</w:t>
      </w:r>
    </w:p>
    <w:p>
      <w:pPr>
        <w:keepNext w:val="0"/>
        <w:spacing w:before="80"/>
      </w:pPr>
      <w:r>
        <w:rPr>
          <w:b/>
        </w:rPr>
        <w:t xml:space="preserve">Câu 12. </w:t>
      </w:r>
      <w:r>
        <w:t>Một bạn tải bài thuyết trình của nhóm khác trên mạng về, đổi tên nhóm thành tên nhóm mình rồi nộp cho cô giáo. Nhận xét nào đúng về hành vi này?</w:t>
      </w:r>
    </w:p>
    <w:p>
      <w:pPr>
        <w:spacing w:before="0"/>
        <w:ind w:left="340"/>
      </w:pPr>
      <w:r>
        <w:rPr>
          <w:b w:val="0"/>
          <w:i w:val="0"/>
        </w:rPr>
        <w:t>A. Thiếu trung thực với cô giáo; quyền tác giả chỉ áp dụng cho sách, báo in.</w:t>
      </w:r>
    </w:p>
    <w:p>
      <w:pPr>
        <w:spacing w:before="0"/>
        <w:ind w:left="340"/>
      </w:pPr>
      <w:r>
        <w:rPr>
          <w:b w:val="0"/>
          <w:i w:val="0"/>
        </w:rPr>
        <w:t>B. Thiếu trung thực, nhưng không vi phạm quyền tác giả vì bài đã được đăng công khai.</w:t>
      </w:r>
    </w:p>
    <w:p>
      <w:pPr>
        <w:spacing w:before="0"/>
        <w:ind w:left="340"/>
      </w:pPr>
      <w:r>
        <w:rPr>
          <w:b w:val="0"/>
          <w:i w:val="0"/>
        </w:rPr>
        <w:t>C. Vừa vi phạm quyền tác giả, vừa thiếu trung thực vì nhận sản phẩm của người khác là của mình.</w:t>
      </w:r>
    </w:p>
    <w:p>
      <w:pPr>
        <w:spacing w:before="0"/>
        <w:ind w:left="340"/>
      </w:pPr>
      <w:r>
        <w:rPr>
          <w:b w:val="0"/>
          <w:i w:val="0"/>
        </w:rPr>
        <w:t>D. Chỉ vi phạm quyền tác giả khi nhóm đem bài đó đi bán hoặc dùng để kiếm tiền.</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Nhóm bạn lớp 8B làm báo tường chủ đề “Từ bàn tính đến máy tính ngày nay”, chụp ảnh tờ báo bằng điện thoại để đăng lên trang của lớp. Mỗi nhận định sau đúng hay sai?</w:t>
      </w:r>
    </w:p>
    <w:p>
      <w:pPr>
        <w:spacing w:before="0"/>
        <w:ind w:left="340"/>
      </w:pPr>
      <w:r>
        <w:rPr>
          <w:b w:val="0"/>
          <w:i w:val="0"/>
        </w:rPr>
        <w:t>a) Máy tính thế hệ thứ nhất đã nhập dữ liệu bằng bàn phím và hiển thị kết quả trên màn hình như máy tính ngày nay.</w:t>
      </w:r>
    </w:p>
    <w:p>
      <w:pPr>
        <w:spacing w:before="0"/>
        <w:ind w:left="340"/>
      </w:pPr>
      <w:r>
        <w:rPr>
          <w:b w:val="0"/>
          <w:i w:val="0"/>
        </w:rPr>
        <w:t>b) Charles Babbage đã thiết kế một chiếc máy tính có các bộ phận tương ứng với máy tính hiện đại.</w:t>
      </w:r>
    </w:p>
    <w:p>
      <w:pPr>
        <w:spacing w:before="0"/>
        <w:ind w:left="340"/>
      </w:pPr>
      <w:r>
        <w:rPr>
          <w:b w:val="0"/>
          <w:i w:val="0"/>
        </w:rPr>
        <w:t>c) Câu “Máy tính ENIAC nặng khoảng 27 tấn” trên tờ báo tường là một ý kiến, vì người đọc khó tự kiểm tra con số đó.</w:t>
      </w:r>
    </w:p>
    <w:p>
      <w:pPr>
        <w:spacing w:before="0"/>
        <w:ind w:left="340"/>
      </w:pPr>
      <w:r>
        <w:rPr>
          <w:b w:val="0"/>
          <w:i w:val="0"/>
        </w:rPr>
        <w:t>d) Ảnh chụp tờ báo tường lưu trong điện thoại là thông tin đã được mã hoá thành dãy bit.</w:t>
      </w:r>
    </w:p>
    <w:p>
      <w:pPr>
        <w:keepNext w:val="0"/>
        <w:spacing w:before="80"/>
      </w:pPr>
      <w:r>
        <w:rPr>
          <w:b/>
        </w:rPr>
        <w:t xml:space="preserve">Câu 14. </w:t>
      </w:r>
      <w:r>
        <w:t>Nhóm của Thảo làm video giới thiệu nghề làm gốm ở quê để dự thi cấp trường. Nhóm tìm thông tin trên Internet, dùng thêm một đoạn nhạc, vài bức ảnh và đoạn phim lấy từ mạng. Mỗi nhận định sau đúng hay sai?</w:t>
      </w:r>
    </w:p>
    <w:p>
      <w:pPr>
        <w:spacing w:before="0"/>
        <w:ind w:left="340"/>
      </w:pPr>
      <w:r>
        <w:rPr>
          <w:b w:val="0"/>
          <w:i w:val="0"/>
        </w:rPr>
        <w:t>a) Trang web của một cơ sở bán đồ gốm viết sản phẩm của mình “bền nhất cả nước”; nhóm nên coi đây là lời quảng cáo, cần tìm nguồn khác để kiểm chứng.</w:t>
      </w:r>
    </w:p>
    <w:p>
      <w:pPr>
        <w:spacing w:before="0"/>
        <w:ind w:left="340"/>
      </w:pPr>
      <w:r>
        <w:rPr>
          <w:b w:val="0"/>
          <w:i w:val="0"/>
        </w:rPr>
        <w:t>b) Nhóm cắt một đoạn 10 giây trong phim tài liệu của một đài truyền hình để đưa vào video; vì đoạn cắt rất ngắn nên không cần xin phép hay ghi nguồn.</w:t>
      </w:r>
    </w:p>
    <w:p>
      <w:pPr>
        <w:spacing w:before="0"/>
        <w:ind w:left="340"/>
      </w:pPr>
      <w:r>
        <w:rPr>
          <w:b w:val="0"/>
          <w:i w:val="0"/>
        </w:rPr>
        <w:t>c) Bản nhạc có giấy phép sử dụng tự do kèm điều kiện “ghi tên tác giả” thì nhóm được dùng trong video nếu ghi tên tác giả đúng như yêu cầu.</w:t>
      </w:r>
    </w:p>
    <w:p>
      <w:pPr>
        <w:spacing w:before="0"/>
        <w:ind w:left="340"/>
      </w:pPr>
      <w:r>
        <w:rPr>
          <w:b w:val="0"/>
          <w:i w:val="0"/>
        </w:rPr>
        <w:t>d) Với bức ảnh có ghi “không được sử dụng khi chưa được phép”, nhóm có thể chỉnh màu và cắt bớt ảnh để ảnh trở thành sản phẩm của nhóm.</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Theo sách giáo khoa Tin học 8, chiếc máy tính cơ học Pascaline của Blaise Pascal ra đời vào năm nào? (Chỉ ghi số.)</w:t>
      </w:r>
    </w:p>
    <w:p>
      <w:pPr>
        <w:spacing w:before="80"/>
      </w:pPr>
      <w:r>
        <w:rPr>
          <w:b/>
        </w:rPr>
        <w:t xml:space="preserve">Câu 16. </w:t>
      </w:r>
      <w:r>
        <w:t>Cho các câu sau trên trang tin của thư viện trường:</w:t>
      </w:r>
    </w:p>
    <w:p>
      <w:pPr>
        <w:spacing w:before="0"/>
      </w:pPr>
      <w:r>
        <w:rPr>
          <w:b w:val="0"/>
          <w:i w:val="0"/>
        </w:rPr>
        <w:t>(1) Thư viện mở cửa từ 7 giờ đến 17 giờ các ngày trong tuần.</w:t>
      </w:r>
    </w:p>
    <w:p>
      <w:pPr>
        <w:spacing w:before="0"/>
      </w:pPr>
      <w:r>
        <w:rPr>
          <w:b w:val="0"/>
          <w:i w:val="0"/>
        </w:rPr>
        <w:t>(2) Tôi cho rằng sách khoa học viễn tưởng là hấp dẫn nhất.</w:t>
      </w:r>
    </w:p>
    <w:p>
      <w:pPr>
        <w:spacing w:before="0"/>
      </w:pPr>
      <w:r>
        <w:rPr>
          <w:b w:val="0"/>
          <w:i w:val="0"/>
        </w:rPr>
        <w:t>(3) Tháng trước, thư viện nhận thêm 120 cuốn sách mới.</w:t>
      </w:r>
    </w:p>
    <w:p>
      <w:pPr>
        <w:spacing w:before="0"/>
      </w:pPr>
      <w:r>
        <w:rPr>
          <w:b w:val="0"/>
          <w:i w:val="0"/>
        </w:rPr>
        <w:t>(4) Có lẽ học sinh lớp 8 thích đọc truyện tranh hơn sách khoa học.</w:t>
      </w:r>
    </w:p>
    <w:p>
      <w:pPr>
        <w:spacing w:before="0"/>
      </w:pPr>
      <w:r>
        <w:rPr>
          <w:b w:val="0"/>
          <w:i w:val="0"/>
        </w:rPr>
        <w:t>(5) Phòng đọc có 40 chỗ ngồi.</w:t>
      </w:r>
    </w:p>
    <w:p>
      <w:pPr>
        <w:spacing w:before="0"/>
      </w:pPr>
      <w:r>
        <w:rPr>
          <w:b w:val="0"/>
          <w:i w:val="0"/>
        </w:rPr>
        <w:t>Có bao nhiêu câu là ý kiến (không phải sự kiện)? (Chỉ ghi số.)</w:t>
      </w:r>
    </w:p>
    <w:p>
      <w:pPr>
        <w:spacing w:before="80"/>
      </w:pPr>
      <w:r>
        <w:rPr>
          <w:b/>
        </w:rPr>
        <w:t xml:space="preserve">Câu 17. </w:t>
      </w:r>
      <w:r>
        <w:t>Em tìm được năm nguồn nói về lịch tiêm chủng cho học sinh:</w:t>
      </w:r>
    </w:p>
    <w:p>
      <w:pPr>
        <w:spacing w:before="0"/>
      </w:pPr>
      <w:r>
        <w:rPr>
          <w:b w:val="0"/>
          <w:i w:val="0"/>
        </w:rPr>
        <w:t>(1) trang web của Bộ Y tế, cập nhật năm 2026;</w:t>
      </w:r>
    </w:p>
    <w:p>
      <w:pPr>
        <w:spacing w:before="0"/>
      </w:pPr>
      <w:r>
        <w:rPr>
          <w:b w:val="0"/>
          <w:i w:val="0"/>
        </w:rPr>
        <w:t>(2) một blog cá nhân không ghi tên tác giả, đăng năm 2026;</w:t>
      </w:r>
    </w:p>
    <w:p>
      <w:pPr>
        <w:spacing w:before="0"/>
      </w:pPr>
      <w:r>
        <w:rPr>
          <w:b w:val="0"/>
          <w:i w:val="0"/>
        </w:rPr>
        <w:t>(3) trang web của trung tâm y tế quận (cơ quan y tế nhà nước), cập nhật năm 2026;</w:t>
      </w:r>
    </w:p>
    <w:p>
      <w:pPr>
        <w:spacing w:before="0"/>
      </w:pPr>
      <w:r>
        <w:rPr>
          <w:b w:val="0"/>
          <w:i w:val="0"/>
        </w:rPr>
        <w:t>(4) một bài chia sẻ trên diễn đàn, đăng năm 2015;</w:t>
      </w:r>
    </w:p>
    <w:p>
      <w:pPr>
        <w:spacing w:before="0"/>
      </w:pPr>
      <w:r>
        <w:rPr>
          <w:b w:val="0"/>
          <w:i w:val="0"/>
        </w:rPr>
        <w:t>(5) trang web của bệnh viện tỉnh (cơ sở y tế nhà nước), cập nhật năm 2025;</w:t>
      </w:r>
    </w:p>
    <w:p>
      <w:pPr>
        <w:spacing w:before="0"/>
      </w:pPr>
      <w:r>
        <w:rPr>
          <w:b w:val="0"/>
          <w:i w:val="0"/>
        </w:rPr>
        <w:t>(6) một bài trên trang web của bệnh viện tỉnh, đăng năm 2018 và từ đó chưa được cập nhật lại.</w:t>
      </w:r>
    </w:p>
    <w:p>
      <w:pPr>
        <w:spacing w:before="0"/>
      </w:pPr>
      <w:r>
        <w:rPr>
          <w:b w:val="0"/>
          <w:i w:val="0"/>
        </w:rPr>
        <w:t>Em chỉ chọn nguồn thoả mãn cả hai điều kiện: do cơ quan, cơ sở y tế nhà nước đăng và được cập nhật trong năm 2025 hoặc năm 2026. Em chọn được bao nhiêu nguồn? (Chỉ ghi số.)</w:t>
      </w:r>
    </w:p>
    <w:p>
      <w:pPr>
        <w:spacing w:before="80"/>
      </w:pPr>
      <w:r>
        <w:rPr>
          <w:b/>
        </w:rPr>
        <w:t xml:space="preserve">Câu 18. </w:t>
      </w:r>
      <w:r>
        <w:t>Cho các việc sau:</w:t>
      </w:r>
    </w:p>
    <w:p>
      <w:pPr>
        <w:spacing w:before="0"/>
      </w:pPr>
      <w:r>
        <w:rPr>
          <w:b w:val="0"/>
          <w:i w:val="0"/>
        </w:rPr>
        <w:t>(1) quay lén một bộ phim đang chiếu ở rạp rồi đăng lên mạng;</w:t>
      </w:r>
    </w:p>
    <w:p>
      <w:pPr>
        <w:spacing w:before="0"/>
      </w:pPr>
      <w:r>
        <w:rPr>
          <w:b w:val="0"/>
          <w:i w:val="0"/>
        </w:rPr>
        <w:t>(2) ghi tên tác giả khi trích dẫn một bài viết;</w:t>
      </w:r>
    </w:p>
    <w:p>
      <w:pPr>
        <w:spacing w:before="0"/>
      </w:pPr>
      <w:r>
        <w:rPr>
          <w:b w:val="0"/>
          <w:i w:val="0"/>
        </w:rPr>
        <w:t>(3) chia sẻ tin đồn chưa kiểm chứng về một người bạn;</w:t>
      </w:r>
    </w:p>
    <w:p>
      <w:pPr>
        <w:spacing w:before="0"/>
      </w:pPr>
      <w:r>
        <w:rPr>
          <w:b w:val="0"/>
          <w:i w:val="0"/>
        </w:rPr>
        <w:t>(4) dùng tài khoản mạng xã hội của bạn để đăng bài khi chưa được bạn đồng ý;</w:t>
      </w:r>
    </w:p>
    <w:p>
      <w:pPr>
        <w:spacing w:before="0"/>
      </w:pPr>
      <w:r>
        <w:rPr>
          <w:b w:val="0"/>
          <w:i w:val="0"/>
        </w:rPr>
        <w:t>(5) xin phép các bạn trước khi đăng ảnh chụp chung.</w:t>
      </w:r>
    </w:p>
    <w:p>
      <w:pPr>
        <w:spacing w:before="0"/>
      </w:pPr>
      <w:r>
        <w:rPr>
          <w:b w:val="0"/>
          <w:i w:val="0"/>
        </w:rPr>
        <w:t>Có bao nhiêu việc vi phạm pháp luật hoặc đạo đức khi sử dụng công nghệ kĩ thuật số?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Nêu linh kiện điện tử chính được dùng để chế tạo máy tính ở mỗi thế hệ: thứ nhất, thứ hai, thứ ba và thứ tư. (1,0 điểm)</w:t>
      </w:r>
    </w:p>
    <w:p>
      <w:pPr>
        <w:spacing w:before="80"/>
      </w:pPr>
      <w:r>
        <w:rPr>
          <w:b/>
        </w:rPr>
        <w:t xml:space="preserve">Câu 20. </w:t>
      </w:r>
      <w:r>
        <w:t>Trên nhóm trò chuyện của lớp có tin: “Uống nước chanh nóng mỗi sáng thì không bao giờ bị cảm cúm, hãy chia sẻ ngay cho người thân!”, kèm ảnh một người mặc áo blouse trắng, không ghi tên người nói và không ghi nguồn. (1,0 điểm)</w:t>
      </w:r>
    </w:p>
    <w:p>
      <w:pPr>
        <w:spacing w:before="0"/>
      </w:pPr>
      <w:r>
        <w:rPr>
          <w:b w:val="0"/>
          <w:i w:val="0"/>
        </w:rPr>
        <w:t>a) Nêu hai dấu hiệu cho thấy tin này cần được kiểm chứng.</w:t>
      </w:r>
    </w:p>
    <w:p>
      <w:pPr>
        <w:spacing w:before="0"/>
      </w:pPr>
      <w:r>
        <w:rPr>
          <w:b w:val="0"/>
          <w:i w:val="0"/>
        </w:rPr>
        <w:t>b) Em sẽ kiểm tra độ tin cậy của tin này như thế nào và xử lí tin nhắn ra sao?</w:t>
      </w:r>
    </w:p>
    <w:p>
      <w:pPr>
        <w:spacing w:before="80"/>
      </w:pPr>
      <w:r>
        <w:rPr>
          <w:b/>
        </w:rPr>
        <w:t xml:space="preserve">Câu 21. </w:t>
      </w:r>
      <w:r>
        <w:t>Vì sao việc đăng ảnh hoặc video quay người khác lên mạng xã hội khi chưa được họ đồng ý là hành vi sai? Nêu hai hậu quả có thể xảy ra.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D</w:t>
            </w:r>
          </w:p>
        </w:tc>
        <w:tc>
          <w:tcPr>
            <w:tcW w:type="dxa" w:w="709"/>
          </w:tcPr>
          <w:p>
            <w:r>
              <w:t>A</w:t>
            </w:r>
          </w:p>
        </w:tc>
        <w:tc>
          <w:tcPr>
            <w:tcW w:type="dxa" w:w="709"/>
          </w:tcPr>
          <w:p>
            <w:r>
              <w:t>B</w:t>
            </w:r>
          </w:p>
        </w:tc>
        <w:tc>
          <w:tcPr>
            <w:tcW w:type="dxa" w:w="709"/>
          </w:tcPr>
          <w:p>
            <w:r>
              <w:t>C</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Sai</w:t>
            </w:r>
          </w:p>
        </w:tc>
        <w:tc>
          <w:tcPr>
            <w:tcW w:type="dxa" w:w="2098"/>
          </w:tcPr>
          <w:p>
            <w:r>
              <w:t>Đúng</w:t>
            </w:r>
          </w:p>
        </w:tc>
      </w:tr>
      <w:tr>
        <w:tc>
          <w:tcPr>
            <w:tcW w:type="dxa" w:w="1077"/>
          </w:tcPr>
          <w:p>
            <w:r>
              <w:t>14</w:t>
            </w:r>
          </w:p>
        </w:tc>
        <w:tc>
          <w:tcPr>
            <w:tcW w:type="dxa" w:w="2098"/>
          </w:tcPr>
          <w:p>
            <w:r>
              <w:t>Đúng</w:t>
            </w:r>
          </w:p>
        </w:tc>
        <w:tc>
          <w:tcPr>
            <w:tcW w:type="dxa" w:w="2098"/>
          </w:tcPr>
          <w:p>
            <w:r>
              <w:t>Sai</w:t>
            </w:r>
          </w:p>
        </w:tc>
        <w:tc>
          <w:tcPr>
            <w:tcW w:type="dxa" w:w="2098"/>
          </w:tcPr>
          <w:p>
            <w:r>
              <w:t>Đúng</w:t>
            </w:r>
          </w:p>
        </w:tc>
        <w:tc>
          <w:tcPr>
            <w:tcW w:type="dxa" w:w="2098"/>
          </w:tcPr>
          <w:p>
            <w:r>
              <w:t>Sai</w:t>
            </w:r>
          </w:p>
        </w:tc>
      </w:tr>
    </w:tbl>
    <w:p>
      <w:pPr>
        <w:spacing w:before="0"/>
      </w:pPr>
      <w:r>
        <w:rPr>
          <w:b w:val="0"/>
          <w:i/>
        </w:rPr>
        <w:t>Câu 13: a) Sai: máy thế hệ thứ nhất vào – ra dữ liệu bằng thẻ đục lỗ; bàn phím, màn hình xuất hiện từ thế hệ thứ ba. b) Đúng: máy của Babbage có các bộ phận tương ứng với máy tính hiện đại, dù chưa chế tạo xong. c) Sai: đó là sự kiện, kiểm chứng được qua tài liệu đáng tin cậy; khó tự kiểm tra không làm sự kiện thành ý kiến. d) Đúng: ảnh trong điện thoại là dữ liệu số (dãy bit).</w:t>
      </w:r>
    </w:p>
    <w:p>
      <w:pPr>
        <w:spacing w:before="0"/>
      </w:pPr>
      <w:r>
        <w:rPr>
          <w:b w:val="0"/>
          <w:i/>
        </w:rPr>
        <w:t>Câu 14: a) Đúng: nguồn có lợi ích riêng (bán hàng) đưa ra nhận định chủ quan, cần đối chiếu nguồn khác. b) Sai: đoạn ngắn vẫn là tác phẩm có tác giả; phải dùng đúng quy định, xin phép hoặc ít nhất ghi nguồn khi được phép. c) Đúng: dùng đúng điều kiện của giấy phép là tôn trọng quyền tác giả. d) Sai: chỉnh sửa ảnh của người khác không làm ảnh thành của mình; phải xin phép tác giả hoặc chọn ảnh khác.</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1642</w:t>
            </w:r>
          </w:p>
        </w:tc>
        <w:tc>
          <w:tcPr>
            <w:tcW w:type="dxa" w:w="6576"/>
          </w:tcPr>
          <w:p>
            <w:r>
              <w:t>Theo sách giáo khoa, Pascaline ra đời năm 1642.</w:t>
            </w:r>
          </w:p>
        </w:tc>
      </w:tr>
      <w:tr>
        <w:tc>
          <w:tcPr>
            <w:tcW w:type="dxa" w:w="737"/>
          </w:tcPr>
          <w:p>
            <w:r>
              <w:t>16</w:t>
            </w:r>
          </w:p>
        </w:tc>
        <w:tc>
          <w:tcPr>
            <w:tcW w:type="dxa" w:w="2268"/>
          </w:tcPr>
          <w:p>
            <w:r>
              <w:t>2</w:t>
            </w:r>
          </w:p>
        </w:tc>
        <w:tc>
          <w:tcPr>
            <w:tcW w:type="dxa" w:w="6576"/>
          </w:tcPr>
          <w:p>
            <w:r>
              <w:t>Câu (2) và (4) là ý kiến, nhận định riêng (“Tôi cho rằng”, “Có lẽ”); các câu còn lại là sự kiện kiểm chứng được.</w:t>
            </w:r>
          </w:p>
        </w:tc>
      </w:tr>
      <w:tr>
        <w:tc>
          <w:tcPr>
            <w:tcW w:type="dxa" w:w="737"/>
          </w:tcPr>
          <w:p>
            <w:r>
              <w:t>17</w:t>
            </w:r>
          </w:p>
        </w:tc>
        <w:tc>
          <w:tcPr>
            <w:tcW w:type="dxa" w:w="2268"/>
          </w:tcPr>
          <w:p>
            <w:r>
              <w:t>3</w:t>
            </w:r>
          </w:p>
        </w:tc>
        <w:tc>
          <w:tcPr>
            <w:tcW w:type="dxa" w:w="6576"/>
          </w:tcPr>
          <w:p>
            <w:r>
              <w:t>Chọn được nguồn (1), (3), (5); nguồn (6) đúng cơ sở y tế nhưng đã cũ.</w:t>
            </w:r>
          </w:p>
        </w:tc>
      </w:tr>
      <w:tr>
        <w:tc>
          <w:tcPr>
            <w:tcW w:type="dxa" w:w="737"/>
          </w:tcPr>
          <w:p>
            <w:r>
              <w:t>18</w:t>
            </w:r>
          </w:p>
        </w:tc>
        <w:tc>
          <w:tcPr>
            <w:tcW w:type="dxa" w:w="2268"/>
          </w:tcPr>
          <w:p>
            <w:r>
              <w:t>3</w:t>
            </w:r>
          </w:p>
        </w:tc>
        <w:tc>
          <w:tcPr>
            <w:tcW w:type="dxa" w:w="6576"/>
          </w:tcPr>
          <w:p>
            <w:r>
              <w:t>Việc (1), (3), (4) là vi phạm; việc (2), (5) là đúng đắn.</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Thế hệ thứ nhất (1945–1955): đèn điện tử chân không.</w:t>
            </w:r>
          </w:p>
        </w:tc>
        <w:tc>
          <w:tcPr>
            <w:tcW w:type="dxa" w:w="907"/>
          </w:tcPr>
          <w:p>
            <w:r>
              <w:t>0,25</w:t>
            </w:r>
          </w:p>
        </w:tc>
      </w:tr>
      <w:tr>
        <w:tc>
          <w:tcPr>
            <w:tcW w:type="dxa" w:w="737"/>
          </w:tcPr>
          <w:p>
            <w:r/>
          </w:p>
        </w:tc>
        <w:tc>
          <w:tcPr>
            <w:tcW w:type="dxa" w:w="7937"/>
          </w:tcPr>
          <w:p>
            <w:r>
              <w:t>– Thế hệ thứ hai (1955–1965): bóng bán dẫn (transistor).</w:t>
            </w:r>
          </w:p>
        </w:tc>
        <w:tc>
          <w:tcPr>
            <w:tcW w:type="dxa" w:w="907"/>
          </w:tcPr>
          <w:p>
            <w:r>
              <w:t>0,25</w:t>
            </w:r>
          </w:p>
        </w:tc>
      </w:tr>
      <w:tr>
        <w:tc>
          <w:tcPr>
            <w:tcW w:type="dxa" w:w="737"/>
          </w:tcPr>
          <w:p>
            <w:r/>
          </w:p>
        </w:tc>
        <w:tc>
          <w:tcPr>
            <w:tcW w:type="dxa" w:w="7937"/>
          </w:tcPr>
          <w:p>
            <w:r>
              <w:t>– Thế hệ thứ ba (1965–1974): mạch tích hợp (IC).</w:t>
            </w:r>
          </w:p>
        </w:tc>
        <w:tc>
          <w:tcPr>
            <w:tcW w:type="dxa" w:w="907"/>
          </w:tcPr>
          <w:p>
            <w:r>
              <w:t>0,25</w:t>
            </w:r>
          </w:p>
        </w:tc>
      </w:tr>
      <w:tr>
        <w:tc>
          <w:tcPr>
            <w:tcW w:type="dxa" w:w="737"/>
          </w:tcPr>
          <w:p>
            <w:r/>
          </w:p>
        </w:tc>
        <w:tc>
          <w:tcPr>
            <w:tcW w:type="dxa" w:w="7937"/>
          </w:tcPr>
          <w:p>
            <w:r>
              <w:t>– Thế hệ thứ tư (1974–1990): mạch tích hợp cỡ rất lớn, bộ vi xử lí. Không bắt buộc ghi mốc năm.</w:t>
            </w:r>
          </w:p>
        </w:tc>
        <w:tc>
          <w:tcPr>
            <w:tcW w:type="dxa" w:w="907"/>
          </w:tcPr>
          <w:p>
            <w:r>
              <w:t>0,25</w:t>
            </w:r>
          </w:p>
        </w:tc>
      </w:tr>
      <w:tr>
        <w:tc>
          <w:tcPr>
            <w:tcW w:type="dxa" w:w="737"/>
          </w:tcPr>
          <w:p>
            <w:r>
              <w:t>20</w:t>
            </w:r>
          </w:p>
        </w:tc>
        <w:tc>
          <w:tcPr>
            <w:tcW w:type="dxa" w:w="7937"/>
          </w:tcPr>
          <w:p>
            <w:r>
              <w:t>– a) Dấu hiệu thứ nhất: không rõ nguồn, không rõ ai là tác giả (ảnh áo blouse không chứng minh được là bác sĩ).</w:t>
            </w:r>
          </w:p>
        </w:tc>
        <w:tc>
          <w:tcPr>
            <w:tcW w:type="dxa" w:w="907"/>
          </w:tcPr>
          <w:p>
            <w:r>
              <w:t>0,25</w:t>
            </w:r>
          </w:p>
        </w:tc>
      </w:tr>
      <w:tr>
        <w:tc>
          <w:tcPr>
            <w:tcW w:type="dxa" w:w="737"/>
          </w:tcPr>
          <w:p>
            <w:r/>
          </w:p>
        </w:tc>
        <w:tc>
          <w:tcPr>
            <w:tcW w:type="dxa" w:w="7937"/>
          </w:tcPr>
          <w:p>
            <w:r>
              <w:t>– a) Dấu hiệu thứ hai: khẳng định tuyệt đối (“không bao giờ”), thiếu chứng cứ, thúc giục chia sẻ ngay.</w:t>
            </w:r>
          </w:p>
        </w:tc>
        <w:tc>
          <w:tcPr>
            <w:tcW w:type="dxa" w:w="907"/>
          </w:tcPr>
          <w:p>
            <w:r>
              <w:t>0,25</w:t>
            </w:r>
          </w:p>
        </w:tc>
      </w:tr>
      <w:tr>
        <w:tc>
          <w:tcPr>
            <w:tcW w:type="dxa" w:w="737"/>
          </w:tcPr>
          <w:p>
            <w:r/>
          </w:p>
        </w:tc>
        <w:tc>
          <w:tcPr>
            <w:tcW w:type="dxa" w:w="7937"/>
          </w:tcPr>
          <w:p>
            <w:r>
              <w:t>– b) Kiểm tra: tìm thông tin trên trang của cơ quan y tế chính thống, đối chiếu nhiều nguồn uy tín hoặc hỏi người có chuyên môn.</w:t>
            </w:r>
          </w:p>
        </w:tc>
        <w:tc>
          <w:tcPr>
            <w:tcW w:type="dxa" w:w="907"/>
          </w:tcPr>
          <w:p>
            <w:r>
              <w:t>0,25</w:t>
            </w:r>
          </w:p>
        </w:tc>
      </w:tr>
      <w:tr>
        <w:tc>
          <w:tcPr>
            <w:tcW w:type="dxa" w:w="737"/>
          </w:tcPr>
          <w:p>
            <w:r/>
          </w:p>
        </w:tc>
        <w:tc>
          <w:tcPr>
            <w:tcW w:type="dxa" w:w="7937"/>
          </w:tcPr>
          <w:p>
            <w:r>
              <w:t>– b) Xử lí: không chia sẻ tiếp; nhắc các bạn trong nhóm cẩn trọng, báo thầy cô hoặc người lớn nếu tin tiếp tục lan truyền.</w:t>
            </w:r>
          </w:p>
        </w:tc>
        <w:tc>
          <w:tcPr>
            <w:tcW w:type="dxa" w:w="907"/>
          </w:tcPr>
          <w:p>
            <w:r>
              <w:t>0,25</w:t>
            </w:r>
          </w:p>
        </w:tc>
      </w:tr>
      <w:tr>
        <w:tc>
          <w:tcPr>
            <w:tcW w:type="dxa" w:w="737"/>
          </w:tcPr>
          <w:p>
            <w:r>
              <w:t>21</w:t>
            </w:r>
          </w:p>
        </w:tc>
        <w:tc>
          <w:tcPr>
            <w:tcW w:type="dxa" w:w="7937"/>
          </w:tcPr>
          <w:p>
            <w:r>
              <w:t>– Xâm phạm quyền riêng tư, quyền đối với hình ảnh của người khác; thiếu tôn trọng người khác.</w:t>
            </w:r>
          </w:p>
        </w:tc>
        <w:tc>
          <w:tcPr>
            <w:tcW w:type="dxa" w:w="907"/>
          </w:tcPr>
          <w:p>
            <w:r>
              <w:t>0,25</w:t>
            </w:r>
          </w:p>
        </w:tc>
      </w:tr>
      <w:tr>
        <w:tc>
          <w:tcPr>
            <w:tcW w:type="dxa" w:w="737"/>
          </w:tcPr>
          <w:p>
            <w:r/>
          </w:p>
        </w:tc>
        <w:tc>
          <w:tcPr>
            <w:tcW w:type="dxa" w:w="7937"/>
          </w:tcPr>
          <w:p>
            <w:r>
              <w:t>– Có thể vi phạm pháp luật, nội quy; thông tin số lan truyền nhanh, khó xoá bỏ hoàn toàn.</w:t>
            </w:r>
          </w:p>
        </w:tc>
        <w:tc>
          <w:tcPr>
            <w:tcW w:type="dxa" w:w="907"/>
          </w:tcPr>
          <w:p>
            <w:r>
              <w:t>0,25</w:t>
            </w:r>
          </w:p>
        </w:tc>
      </w:tr>
      <w:tr>
        <w:tc>
          <w:tcPr>
            <w:tcW w:type="dxa" w:w="737"/>
          </w:tcPr>
          <w:p>
            <w:r/>
          </w:p>
        </w:tc>
        <w:tc>
          <w:tcPr>
            <w:tcW w:type="dxa" w:w="7937"/>
          </w:tcPr>
          <w:p>
            <w:r>
              <w:t>– Hậu quả thứ nhất, ví dụ: người trong ảnh bị chế giễu, bắt nạt, tổn thương tinh thần.</w:t>
            </w:r>
          </w:p>
        </w:tc>
        <w:tc>
          <w:tcPr>
            <w:tcW w:type="dxa" w:w="907"/>
          </w:tcPr>
          <w:p>
            <w:r>
              <w:t>0,25</w:t>
            </w:r>
          </w:p>
        </w:tc>
      </w:tr>
      <w:tr>
        <w:tc>
          <w:tcPr>
            <w:tcW w:type="dxa" w:w="737"/>
          </w:tcPr>
          <w:p>
            <w:r/>
          </w:p>
        </w:tc>
        <w:tc>
          <w:tcPr>
            <w:tcW w:type="dxa" w:w="7937"/>
          </w:tcPr>
          <w:p>
            <w:r>
              <w:t>– Hậu quả thứ hai, ví dụ: ảnh bị kẻ xấu lợi dụng để lừa đảo, mạo danh; người đăng bị xử lí kỉ luật hoặc xử phạt.</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