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Mệnh đề và tập hợp; Chủ đề 2 – Bất phương trình và hệ bất phương trình bậc nhất hai ẩn; Chủ đề 3 – Hệ thức lượng trong tam giác; Chủ đề 4 – Vectơ; Chủ đề 5 – Các số đặc trưng của mẫu số liệu không ghép nhóm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Mệnh đề và tập hợp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Mệnh đề; Tập hợp và các phép toán trên tập hợp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Bất phương trình và hệ bất phương trình bậc nhất hai ẩn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Bất phương trình bậc nhất hai ẩn; Hệ bất phương trình bậc nhất hai ẩn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thức lượng trong tam giác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Giá trị lượng giác của một góc từ 0° đến 180°; Hệ thức lượng trong tam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Vectơ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khái niệm mở đầu; Tổng và hiệu của hai vectơ; Tích của một vectơ với một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Vectơ trong mặt phẳng toạ độ; Tích vô hướng của hai vectơ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số đặc trưng của mẫu số liệu không ghép nhóm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 gần đúng và sai số; Các số đặc trưng đo xu thế trung tâm; Các số đặc trưng đo độ phân tán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Mệnh đề và tập hợp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Mệnh đề; Tập hợp và các phép toán trên tập hợp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mệnh đề, mệnh đề phủ định, mệnh đề kéo theo, mệnh đề tương đương; các kí hiệu ∀, ∃.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tập con, hai tập hợp bằng nhau, các tập hợp số, khoảng, đoạn; nêu được các phép toán giao, hợp, hiệu, phần bù.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tính đúng sai của mệnh đề; lập được mệnh đề phủ định, mệnh đề đảo; phân biệt điều kiện cần, điều kiện đủ.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toán trên tập hợp, biểu diễn trên trục số.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Bất phương trình và hệ bất phương trình bậc nhất hai ẩn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Bất phương trình bậc nhất hai ẩn; Hệ bất phương trình bậc nhất hai ẩn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bất phương trình, hệ bất phương trình bậc nhất hai ẩn và nghiệm của chúng.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được bài toán thực tiễn (tối ưu đơn giản) bằng hệ bất phương trình bậc nhất hai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thức lượng trong tam giác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Giá trị lượng giác của một góc từ 0° đến 180°; Hệ thức lượng trong tam giác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giá trị lượng giác của góc đặc biệt và quan hệ giữa giá trị lượng giác của hai góc bù nhau.</w:t>
            </w:r>
          </w:p>
          <w:p>
            <w:pPr>
              <w:spacing w:after="0"/>
            </w:pPr>
            <w:r>
              <w:rPr>
                <w:sz w:val="18"/>
              </w:rPr>
              <w:t>- Phát biểu được định lí côsin, định lí sin và các công thức tính diện tích tam giác.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lượng giác của một góc bằng định nghĩa hoặc máy tính cầm tay.</w:t>
            </w:r>
          </w:p>
          <w:p>
            <w:pPr>
              <w:spacing w:after="0"/>
            </w:pPr>
            <w:r>
              <w:rPr>
                <w:sz w:val="18"/>
              </w:rPr>
              <w:t>- Tính được cạnh, góc, diện tích tam giác khi biết đủ yếu tố.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giá trị lượng giác để tính giá trị biểu thức và giải bài toán liên quan.</w:t>
            </w:r>
          </w:p>
          <w:p>
            <w:pPr>
              <w:spacing w:after="0"/>
            </w:pPr>
            <w:r>
              <w:rPr>
                <w:sz w:val="18"/>
              </w:rPr>
              <w:t>- Giải được bài toán thực tế (đo khoảng cách, chiều cao) bằng hệ thức lượng trong tam giác.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Vectơ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khái niệm mở đầu; Tổng và hiệu của hai vectơ; Tích của một vectơ với một số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vectơ, vectơ cùng phương, cùng hướng, hai vectơ bằng nhau, vectơ-không; quy tắc ba điểm, quy tắc hình bình hành.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phép cộng, trừ hai vectơ, nhân vectơ với một số; biểu thị được một vectơ theo hai vectơ không cùng phương.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vectơ để giải bài toán hình học (trung điểm, trọng tâm) và bài toán vật lí (tổng hợp lực, vận tốc).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Vectơ trong mặt phẳng toạ độ; Tích vô hướng của hai vectơ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toạ độ của vectơ, của điểm; biểu thức toạ độ của các phép toán vectơ; định nghĩa tích vô hướng của hai vectơ.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toạ độ vectơ, độ dài vectơ, tích vô hướng và góc giữa hai vectơ.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toạ độ và tích vô hướng để chứng minh quan hệ vuông góc, giải bài toán thực tiễn (công của lực).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số đặc trưng của mẫu số liệu không ghép nhóm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 gần đúng và sai số; Các số đặc trưng đo xu thế trung tâm; Các số đặc trưng đo độ phân tán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số gần đúng, sai số; nêu được số trung bình, trung vị, tứ phân vị, mốt, khoảng biến thiên, khoảng tứ phân vị, phương sai, độ lệch chuẩn.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các số đặc trưng của mẫu số liệu không ghép nhóm; so sánh hai mẫu số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kết quả thống kê, phát hiện giá trị bất thường trong tình huống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smarttest.vn/vi/ma-tran-de-kiem-tra/lop-10/toan/cuoi-ki-1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to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Toán 10</dc:title>
  <dc:subject>Toán 10 – Kết nối tri thức</dc:subject>
  <dc:creator>SmartTest</dc:creator>
  <cp:keywords>ma trận đề kiểm tra, bản đặc tả, toán 10, cuối học kì 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