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NGỮ VĂN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Sức hấp dẫn của truyện kể; Chủ đề 2 – Vẻ đẹp của thơ ca</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Sức hấp dẫn của truyện kể (thần thoại, truyện truyền kì, truyện ngắn); Vẻ đẹp của thơ ca (thơ (thơ hai-cư, thơ Đường luật, thơ hiện đại))</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văn bản nghị luận phân tích, đánh giá một tác phẩm truyện (Chủ đề, những nét đặc sắc về hình thức nghệ thuật) hoặc Viết văn bản nghị luận phân tích, đánh giá một tác phẩm thơ</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Sức hấp dẫn của truyện kể (thần thoại, truyện truyền kì, truyện ngắn); Vẻ đẹp của thơ ca (thơ (thơ hai-cư, thơ Đường luật, thơ hiện đại))</w:t>
            </w:r>
          </w:p>
        </w:tc>
        <w:tc>
          <w:tcPr>
            <w:tcW w:type="dxa" w:w="7939"/>
          </w:tcPr>
          <w:p>
            <w:r/>
            <w:r>
              <w:rPr>
                <w:b/>
                <w:sz w:val="18"/>
              </w:rPr>
              <w:t>Nhận biết:</w:t>
            </w:r>
          </w:p>
          <w:p>
            <w:pPr>
              <w:spacing w:after="0"/>
            </w:pPr>
            <w:r>
              <w:rPr>
                <w:sz w:val="18"/>
              </w:rPr>
              <w:t>- Nhận biết được ngôi kể, người kể chuyện, chi tiết tiêu biểu, nhân vật, sự việc trong văn bản thần thoại, truyện truyền kì, truyện ngắn.</w:t>
            </w:r>
          </w:p>
          <w:p>
            <w:pPr>
              <w:spacing w:after="0"/>
            </w:pPr>
            <w:r>
              <w:rPr>
                <w:sz w:val="18"/>
              </w:rPr>
              <w:t>- Nhận biết được thể thơ, vần, nhịp, hình ảnh, từ ngữ và biện pháp tu từ trong thơ (thơ hai-cư, thơ Đường luật, thơ hiện đại).</w:t>
            </w:r>
          </w:p>
          <w:p>
            <w:r>
              <w:rPr>
                <w:b/>
                <w:sz w:val="18"/>
              </w:rPr>
              <w:t>Thông hiểu:</w:t>
            </w:r>
          </w:p>
          <w:p>
            <w:pPr>
              <w:spacing w:after="0"/>
            </w:pPr>
            <w:r>
              <w:rPr>
                <w:sz w:val="18"/>
              </w:rPr>
              <w:t>- Tóm tắt được nội dung chính; nêu được chủ đề, thông điệp của văn bản.</w:t>
            </w:r>
          </w:p>
          <w:p>
            <w:pPr>
              <w:spacing w:after="0"/>
            </w:pPr>
            <w:r>
              <w:rPr>
                <w:sz w:val="18"/>
              </w:rPr>
              <w:t>- Phân tích được đặc điểm nhân vật và tác dụng của chi tiết, cách kể chuyện.</w:t>
            </w:r>
          </w:p>
          <w:p>
            <w:pPr>
              <w:spacing w:after="0"/>
            </w:pPr>
            <w:r>
              <w:rPr>
                <w:sz w:val="18"/>
              </w:rPr>
              <w:t>- Hiểu được tình cảm, cảm xúc của chủ thể trữ tình; nêu được chủ đề, thông điệp của bài thơ.</w:t>
            </w:r>
          </w:p>
          <w:p>
            <w:pPr>
              <w:spacing w:after="0"/>
            </w:pPr>
            <w:r>
              <w:rPr>
                <w:sz w:val="18"/>
              </w:rPr>
              <w:t>- Phân tích được tác dụng của các yếu tố hình thức (thể thơ, hình ảnh, biện pháp tu từ).</w:t>
            </w:r>
          </w:p>
          <w:p>
            <w:pPr>
              <w:spacing w:after="0"/>
            </w:pPr>
            <w:r>
              <w:rPr>
                <w:sz w:val="18"/>
              </w:rPr>
              <w:t>- Nêu được tác dụng của sử dụng từ Hán Việt; lỗi dùng từ, lỗi về trật tự từ và cách sửa trong văn bản.</w:t>
            </w:r>
          </w:p>
          <w:p>
            <w:r>
              <w:rPr>
                <w:b/>
                <w:sz w:val="18"/>
              </w:rPr>
              <w:t>Vận dụng:</w:t>
            </w:r>
          </w:p>
          <w:p>
            <w:pPr>
              <w:spacing w:after="0"/>
            </w:pPr>
            <w:r>
              <w:rPr>
                <w:sz w:val="18"/>
              </w:rPr>
              <w:t>- Nêu được bài học về cách nghĩ, cách ứng xử gợi ra từ văn bản; liên hệ với trải nghiệm của bản thân.</w:t>
            </w:r>
          </w:p>
          <w:p>
            <w:pPr>
              <w:spacing w:after="0"/>
            </w:pPr>
            <w:r>
              <w:rPr>
                <w:sz w:val="18"/>
              </w:rPr>
              <w:t>- Trình bày được cảm nhận, suy nghĩ của bản thân về một chi tiết, hình ảnh hoặc thông điệp của bài thơ.</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văn bản nghị luận phân tích, đánh giá một tác phẩm truyện (Chủ đề, những nét đặc sắc về hình thức nghệ thuật) hoặc Viết văn bản nghị luận phân tích, đánh giá một tác phẩm thơ</w:t>
            </w:r>
          </w:p>
        </w:tc>
        <w:tc>
          <w:tcPr>
            <w:tcW w:type="dxa" w:w="7939"/>
          </w:tcPr>
          <w:p>
            <w:r/>
            <w:r>
              <w:rPr>
                <w:b/>
                <w:sz w:val="18"/>
              </w:rPr>
              <w:t>Nhận biết:</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smarttest.vn/vi/ma-tran-de-kiem-tra/lop-10/ngu-van/giua-ki-1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ngu-van/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Ngữ văn 10</dc:title>
  <dc:subject>Ngữ văn 10 – Kết nối tri thức</dc:subject>
  <dc:creator>SmartTest</dc:creator>
  <cp:keywords>ma trận đề kiểm tra, bản đặc tả, ngữ văn 10, giữa học kì i</cp:keywords>
  <dc:description/>
  <cp:lastModifiedBy>SmartTest</cp:lastModifiedBy>
  <cp:revision>1</cp:revision>
  <dcterms:created xsi:type="dcterms:W3CDTF">2026-10-30T05:28:11Z</dcterms:created>
  <dcterms:modified xsi:type="dcterms:W3CDTF">2026-10-30T05:28:11Z</dcterms:modified>
  <cp:category/>
</cp:coreProperties>
</file>