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đức; Chủ đề 2 – Giáo dục kĩ năng sống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gia đình, dòng họ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Yêu thương con người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Siêng năng, kiên trì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thật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lập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nhận thức bản thân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gia đình, dòng họ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của gia đình, dòng họ.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cách đơn giản ý nghĩa của truyền thống gia đình, dòng họ.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phù hợp để giữ gìn, phát huy truyền thống gia đình, dòng họ.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Yêu thương con người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tình yêu thương con người.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giá trị của tình yêu thương con người đối với bản thân, người khác và xã hội.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thái độ, hành vi thể hiện tình yêu thương của người khác; phê phán biểu hiện trái với tình yêu thương.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thể hiện tình yêu thương con người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Siêng năng, kiên trì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siêng năng, kiên trì.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siêng năng, kiên trì.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những biểu hiện siêng năng, kiên trì của bản thân và người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Tôn trọng sự thật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một số biểu hiện của tôn trọng sự thật.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tôn trọng sự thật.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Luôn nói thật với người thân, thầy cô, bạn bè và người có trách nhiệm; không đồng tình với việc nói dối hoặc che giấu sự thật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lập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tự lập.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tự lập; đánh giá được khả năng tự lập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Tự thực hiện được nhiệm vụ của bản thân trong học tập, sinh hoạt hằng ngày; không dựa dẫm, ỷ lại, phụ thuộc vào người khác.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nhận thức bản thân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thế nào là tự nhận thức bản thân.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tự nhận thức bản thân.</w:t>
            </w:r>
          </w:p>
          <w:p>
            <w:pPr>
              <w:spacing w:after="0"/>
            </w:pPr>
            <w:r>
              <w:rPr>
                <w:sz w:val="18"/>
              </w:rPr>
              <w:t>- Tự nhận thức được điểm mạnh, điểm yếu, giá trị, vị trí, tình cảm, các mối quan hệ của bản thân.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Biết tôn trọng bản thân; xây dựng được kế hoạch phát huy điểm mạnh và hạn chế điểm yếu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smarttest.vn/vi/ma-tran-de-kiem-tra/lop-6/gdcd/cuoi-ki-1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gdcd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công dân 6</dc:title>
  <dc:subject>Giáo dục công dân 6 – Kết nối tri thức</dc:subject>
  <dc:creator>SmartTest</dc:creator>
  <cp:keywords>ma trận đề kiểm tra, bản đặc tả, giáo dục công dân 6, cuối học kì 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