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9000"/>
      </w:tblGrid>
      <w:tr w:rsidR="00DD0AAF" w14:paraId="46489519" w14:textId="77777777">
        <w:tc>
          <w:tcPr>
            <w:tcW w:w="6000" w:type="dxa"/>
          </w:tcPr>
          <w:p w14:paraId="744934B3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TRƯỜNG ……………………………</w:t>
            </w:r>
          </w:p>
          <w:p w14:paraId="3777AD7D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TỔ KHOA HỌC TỰ NHIÊN</w:t>
            </w:r>
          </w:p>
        </w:tc>
        <w:tc>
          <w:tcPr>
            <w:tcW w:w="9000" w:type="dxa"/>
          </w:tcPr>
          <w:p w14:paraId="054774FF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MA TRẬN VÀ BẢN ĐẶC TẢ ĐỀ KIỂM TRA GIỮA HỌC KÌ I</w:t>
            </w:r>
          </w:p>
          <w:p w14:paraId="21601349" w14:textId="42D95EBB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MÔN: KHOA HỌC TỰ NHIÊN 7 – NĂM HỌC 2026 – 2027</w:t>
            </w:r>
          </w:p>
          <w:p w14:paraId="7DD09748" w14:textId="77777777" w:rsidR="00DD0AAF" w:rsidRDefault="00000000">
            <w:pPr>
              <w:spacing w:line="276" w:lineRule="auto"/>
              <w:jc w:val="center"/>
            </w:pPr>
            <w:r>
              <w:rPr>
                <w:i/>
                <w:iCs/>
              </w:rPr>
              <w:t>Thời gian làm bài: 90 phút (không kể thời gian giao đề)</w:t>
            </w:r>
          </w:p>
        </w:tc>
      </w:tr>
    </w:tbl>
    <w:p w14:paraId="698CC84E" w14:textId="77777777" w:rsidR="00DD0AAF" w:rsidRDefault="00DD0AAF">
      <w:pPr>
        <w:spacing w:after="60" w:line="276" w:lineRule="auto"/>
      </w:pPr>
    </w:p>
    <w:p w14:paraId="58ED4B93" w14:textId="5FF4C824" w:rsidR="00DD0AAF" w:rsidRDefault="00000000">
      <w:pPr>
        <w:spacing w:before="120" w:after="60" w:line="276" w:lineRule="auto"/>
      </w:pPr>
      <w:r>
        <w:rPr>
          <w:b/>
          <w:bCs/>
        </w:rPr>
        <w:t>I. KHUNG MA TRẬN VÀ CẤU TRÚC ĐỀ (ĐỀ 01)</w:t>
      </w:r>
    </w:p>
    <w:p w14:paraId="22792E2E" w14:textId="796C8A2C" w:rsidR="00DD0AAF" w:rsidRDefault="00000000">
      <w:pPr>
        <w:spacing w:after="60" w:line="276" w:lineRule="auto"/>
        <w:jc w:val="both"/>
      </w:pPr>
      <w:r>
        <w:t xml:space="preserve">1. Phạm vi kiểm tra: các bài học theo phân phối chương trình (từ tiết …… đến tiết ……, từ tuần …… đến tuần ……), gồm: Hóa học: Phương pháp và kĩ năng học tập môn KHTN; Nguyên tử; Nguyên tố hóa học. Sơ lược bảng tuần hoàn; Phân tử – đơn chất – hợp chất; Liên kết hóa học. Hóa trị và công thức hóa học. Vật lí: Tốc độ chuyển động. Đo tốc độ. </w:t>
      </w:r>
      <w:r>
        <w:rPr>
          <w:color w:val="FF0000"/>
        </w:rPr>
        <w:t xml:space="preserve">Điểm từng bài được chia theo số tiết (Hóa học 7,75 điểm, Vật lí 2,25 điểm). </w:t>
      </w:r>
      <w:r>
        <w:t>Sách Kết nối tri thức với cuộc sống.</w:t>
      </w:r>
    </w:p>
    <w:p w14:paraId="1DED6425" w14:textId="77777777" w:rsidR="00DD0AAF" w:rsidRDefault="00000000">
      <w:pPr>
        <w:spacing w:after="60" w:line="276" w:lineRule="auto"/>
        <w:jc w:val="both"/>
      </w:pPr>
      <w:r>
        <w:t>2. Hình thức kiểm tra: kết hợp trắc nghiệm (70%) và tự luận (30%); phần trắc nghiệm gồm ba dạng thức. Cấu trúc đề như sau:</w:t>
      </w:r>
    </w:p>
    <w:tbl>
      <w:tblPr>
        <w:tblW w:w="1255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4111"/>
        <w:gridCol w:w="1300"/>
        <w:gridCol w:w="1400"/>
        <w:gridCol w:w="1900"/>
        <w:gridCol w:w="2000"/>
      </w:tblGrid>
      <w:tr w:rsidR="00DD0AAF" w:rsidRPr="00D87925" w14:paraId="3A7C31AF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27933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Phần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47928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Dạng thức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8CD0DF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Số câu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9CF2F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 / câu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232B0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Tổng điểm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36984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</w:t>
            </w:r>
          </w:p>
        </w:tc>
      </w:tr>
      <w:tr w:rsidR="00DD0AAF" w:rsidRPr="00D87925" w14:paraId="11AFDC5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98ADD4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57599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nhiều lựa chọn (Dạng 1)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15A2B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0F45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DFB59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46FEF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7F6E14B6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A3C4B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BDE67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đúng sai (Dạng 2)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400C9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(mỗi câu 4 ý)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31070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E86F0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F7B8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0CE1D9B4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D1D80E1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FE60DD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trả lời ngắn (Dạng 3)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AD72E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1DEF8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7B895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1241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104802B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6977FA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IV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C2C846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Tự luận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2DFD09C" w14:textId="26DE0092" w:rsidR="00DD0AAF" w:rsidRPr="00D87925" w:rsidRDefault="00956C92" w:rsidP="00956C92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52DA2D" w14:textId="2DC8B76F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889A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91B7E1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35A5B7B3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9BEC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D178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Trắc nghiệm 70% + Tự luận 30%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0BBFBB" w14:textId="55DE53E7" w:rsidR="00DD0AAF" w:rsidRPr="00D87925" w:rsidRDefault="00DA6471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712D2" w14:textId="77777777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29CA5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456E4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1851031" w14:textId="77777777" w:rsidR="00DD0AAF" w:rsidRDefault="00000000">
      <w:pPr>
        <w:spacing w:before="120" w:after="60" w:line="276" w:lineRule="auto"/>
        <w:jc w:val="both"/>
      </w:pPr>
      <w:r>
        <w:t>3. Tỉ lệ các mức độ nhận thức: 40% Biết – 30% Hiểu – 20% Vận dụng – 10% Vận dụng cao.</w:t>
      </w:r>
    </w:p>
    <w:tbl>
      <w:tblPr>
        <w:tblW w:w="980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200"/>
        <w:gridCol w:w="2200"/>
        <w:gridCol w:w="2200"/>
      </w:tblGrid>
      <w:tr w:rsidR="00DD0AAF" w:rsidRPr="00D87925" w14:paraId="17924F18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CAEA30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Mức độ nhận thức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870AB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B372D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thực tế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4A5457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yêu cầu</w:t>
            </w:r>
          </w:p>
        </w:tc>
      </w:tr>
      <w:tr w:rsidR="00DD0AAF" w:rsidRPr="00D87925" w14:paraId="0B8680F4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F11C1D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Biết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D080E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7EE7EE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8835D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2560EF9A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0DD02E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Hiểu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F84FC0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1846D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161F0D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1490ADFF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D4A0B8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226738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82B82A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3F6EF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4A668D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D6FCA89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 cao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B9946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7F1AD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34B73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2488E4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5EC297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BF55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E1012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F6CFA5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Cách tính điểm Phần II (đúng sai): thí sinh chọn đúng 1 ý được 0,1 điểm; đúng 2 ý được 0,25 điểm; đúng 3 ý được 0,5 điểm; đúng cả 4 ý được 1,0 điểm. Khi lập ma trận, mỗi ý được tính tương đương 0,25 điểm.</w:t>
      </w:r>
    </w:p>
    <w:p w14:paraId="5AE83EEE" w14:textId="77777777" w:rsidR="00F64A4C" w:rsidRDefault="00000000">
      <w:pPr>
        <w:pageBreakBefore/>
        <w:spacing w:after="60"/>
        <w:rPr>
          <w:b/>
          <w:bCs/>
        </w:rPr>
      </w:pPr>
      <w:r>
        <w:rPr>
          <w:b/>
          <w:bCs/>
        </w:rPr>
        <w:t>II. MA TRẬN ĐỀ KIỂM TRA GIỮA HỌC KÌ I – MÔN KHTN 7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1776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797"/>
        <w:gridCol w:w="652"/>
        <w:gridCol w:w="652"/>
        <w:gridCol w:w="652"/>
        <w:gridCol w:w="652"/>
        <w:gridCol w:w="907"/>
      </w:tblGrid>
      <w:tr w:rsidR="00F64A4C" w:rsidRPr="00EF4743" w14:paraId="001443B2" w14:textId="77777777" w:rsidTr="00C45E00">
        <w:trPr>
          <w:tblHeader/>
          <w:jc w:val="center"/>
        </w:trPr>
        <w:tc>
          <w:tcPr>
            <w:tcW w:w="1122" w:type="dxa"/>
            <w:vMerge w:val="restart"/>
            <w:shd w:val="clear" w:color="auto" w:fill="D9EAF7"/>
            <w:vAlign w:val="center"/>
          </w:tcPr>
          <w:p w14:paraId="1AC31BD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76" w:type="dxa"/>
            <w:vMerge w:val="restart"/>
            <w:shd w:val="clear" w:color="auto" w:fill="D9EAF7"/>
            <w:vAlign w:val="center"/>
          </w:tcPr>
          <w:p w14:paraId="4A0F9F6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46246BF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940E68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29D98E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987" w:type="dxa"/>
            <w:gridSpan w:val="3"/>
            <w:shd w:val="clear" w:color="auto" w:fill="D9EAF7"/>
            <w:vAlign w:val="center"/>
          </w:tcPr>
          <w:p w14:paraId="1A4C32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  <w:tc>
          <w:tcPr>
            <w:tcW w:w="2608" w:type="dxa"/>
            <w:gridSpan w:val="4"/>
            <w:shd w:val="clear" w:color="auto" w:fill="D9EAF7"/>
            <w:vAlign w:val="center"/>
          </w:tcPr>
          <w:p w14:paraId="78363D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Tổng điểm theo mức độ</w:t>
            </w:r>
          </w:p>
        </w:tc>
        <w:tc>
          <w:tcPr>
            <w:tcW w:w="907" w:type="dxa"/>
            <w:vMerge w:val="restart"/>
            <w:shd w:val="clear" w:color="auto" w:fill="D9EAF7"/>
            <w:vAlign w:val="center"/>
          </w:tcPr>
          <w:p w14:paraId="53F1D8B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Điểm / %</w:t>
            </w:r>
          </w:p>
        </w:tc>
      </w:tr>
      <w:tr w:rsidR="00F64A4C" w:rsidRPr="00EF4743" w14:paraId="11F3B0AD" w14:textId="77777777" w:rsidTr="00C45E00">
        <w:trPr>
          <w:tblHeader/>
          <w:jc w:val="center"/>
        </w:trPr>
        <w:tc>
          <w:tcPr>
            <w:tcW w:w="1122" w:type="dxa"/>
            <w:vMerge/>
          </w:tcPr>
          <w:p w14:paraId="2475BB4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Merge/>
          </w:tcPr>
          <w:p w14:paraId="539DCAA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6773B9C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A52E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A3BDC7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586561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1906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A2E071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2D34D0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F3FFF6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536133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68C2E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0ADCDDD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797" w:type="dxa"/>
            <w:shd w:val="clear" w:color="auto" w:fill="D9EAF7"/>
            <w:vAlign w:val="center"/>
          </w:tcPr>
          <w:p w14:paraId="5637525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235E367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705C0D7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167D0B0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459E8BC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VDC</w:t>
            </w:r>
          </w:p>
        </w:tc>
        <w:tc>
          <w:tcPr>
            <w:tcW w:w="907" w:type="dxa"/>
            <w:vMerge/>
          </w:tcPr>
          <w:p w14:paraId="561C2CE8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Mở đầu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Phương pháp và kĩ năng học tập môn KHTN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Nguyên tử. Nguyên tố hóa học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Nguyên tử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C2, C3, C4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Nguyên tố hóa học. Sơ lược bảng tuần hoàn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C5, C6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C13, 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C24, C26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2,00 / 20,0%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Phân tử. Liên kết hóa học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Phân tử – đơn chất – hợp chất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C7, C8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1,00 / 10,0%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Liên kết hóa học. Hóa trị và công thức hóa học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2,25 / 22,5%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Tốc độ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Tốc độ chuyển động. Đo tốc độ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2,25 / 22,5%</w:t>
            </w:r>
          </w:p>
        </w:tc>
      </w:tr>
      <w:tr>
        <w:trPr>
          <w:jc w:val="center"/>
        </w:trPr>
        <w:tc>
          <w:tcPr>
            <w:tcW w:w="2898" w:type="dxa"/>
            <w:gridSpan w:val="2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Tổng số điểm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0,50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797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4,00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3,00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10,0 / 100%</w:t>
            </w:r>
          </w:p>
        </w:tc>
      </w:tr>
    </w:tbl>
    <w:p w14:paraId="724F4729" w14:textId="77777777" w:rsidR="007A7732" w:rsidRDefault="007A7732" w:rsidP="007A7732">
      <w:pPr>
        <w:pageBreakBefore/>
        <w:spacing w:after="60"/>
        <w:rPr>
          <w:b/>
          <w:bCs/>
        </w:rPr>
      </w:pPr>
      <w:r>
        <w:rPr>
          <w:b/>
          <w:bCs/>
        </w:rPr>
        <w:t>III. BẢN ĐẶC TẢ ĐỀ KIỂM TRA GIỮA HỌC KÌ I – MÔN KHTN 7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4082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:rsidR="007A7732" w14:paraId="7DD4615D" w14:textId="77777777" w:rsidTr="007A7732">
        <w:trPr>
          <w:tblHeader/>
          <w:jc w:val="center"/>
        </w:trPr>
        <w:tc>
          <w:tcPr>
            <w:tcW w:w="1134" w:type="dxa"/>
            <w:vMerge w:val="restart"/>
            <w:shd w:val="clear" w:color="auto" w:fill="D9EAF7"/>
            <w:vAlign w:val="center"/>
          </w:tcPr>
          <w:p w14:paraId="6669E3F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01" w:type="dxa"/>
            <w:vMerge w:val="restart"/>
            <w:shd w:val="clear" w:color="auto" w:fill="D9EAF7"/>
            <w:vAlign w:val="center"/>
          </w:tcPr>
          <w:p w14:paraId="075B15C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4082" w:type="dxa"/>
            <w:vMerge w:val="restart"/>
            <w:shd w:val="clear" w:color="auto" w:fill="D9EAF7"/>
            <w:vAlign w:val="center"/>
          </w:tcPr>
          <w:p w14:paraId="4C5F631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Yêu cầu cần đạt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02691D2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158F688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39AA18A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4D818B9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</w:tr>
      <w:tr w:rsidR="007A7732" w14:paraId="629BF046" w14:textId="77777777" w:rsidTr="007A7732">
        <w:trPr>
          <w:tblHeader/>
          <w:jc w:val="center"/>
        </w:trPr>
        <w:tc>
          <w:tcPr>
            <w:tcW w:w="1134" w:type="dxa"/>
            <w:vMerge/>
          </w:tcPr>
          <w:p w14:paraId="57A81A41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70417FD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14:paraId="23191FBA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15E2DBB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B14D23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8D0E7F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160993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1E3D28A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C10CB1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B4B9B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E87307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35A0AE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06063E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CE593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E461B8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Mở đầu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Phương pháp và kĩ năng học tập môn KHTN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các bước của phương pháp tìm hiểu tự nhiên.</w:t>
            </w:r>
            <w:r>
              <w:rPr>
                <w:sz w:val="22"/>
                <w:szCs w:val="22"/>
              </w:rPr>
              <w:br/>
              <w:t xml:space="preserve">- Nêu được các kĩ năng: quan sát, phân loại, liên kết, đo, dự đoán.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Sắp xếp được các bước tìm hiểu tự nhiên; phân biệt giả thuyết và kết luận.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Nguyên tử. Nguyên tố hóa học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Nguyên tử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mô hình nguyên tử (hạt nhân, vỏ electron) và đặc điểm của proton, neutron, electron.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Giải thích được vì sao nguyên tử trung hòa về điện; mối liên hệ số proton = số electron.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Xác định được số hạt trong nguyên tử khi biết một số thông tin.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C2, C3, C4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Nguyên tố hóa học. Sơ lược bảng tuần hoàn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nguyên tố hóa học, kí hiệu và tên 20 nguyên tố đầu.</w:t>
            </w:r>
            <w:r>
              <w:rPr>
                <w:sz w:val="22"/>
                <w:szCs w:val="22"/>
              </w:rPr>
              <w:br/>
              <w:t xml:space="preserve">- Nêu được cấu tạo bảng tuần hoàn (ô, nhóm, chu kì).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Xác định được vị trí nguyên tố trong bảng tuần hoàn từ số hiệu nguyên tử.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C5, C6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C13, 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C24, C26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Phân tử. Liên kết hóa học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Phân tử – đơn chất – hợp chất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phân tử, đơn chất, hợp chất và khối lượng phân tử.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Phân biệt được đơn chất và hợp chất; tính được khối lượng phân tử.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Tính khối lượng phân tử và phân loại chất trong các ví dụ thực tế.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C7, C8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Liên kết hóa học. Hóa trị và công thức hóa học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liên kết ion, liên kết cộng hóa trị (NaCl, HCl…).</w:t>
            </w:r>
            <w:r>
              <w:rPr>
                <w:sz w:val="22"/>
                <w:szCs w:val="22"/>
              </w:rPr>
              <w:br/>
              <w:t xml:space="preserve">- Nêu được khái niệm hóa trị và công thức hóa học.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Viết được công thức hóa học của hợp chất khi biết hóa trị.</w:t>
            </w:r>
            <w:r>
              <w:rPr>
                <w:sz w:val="22"/>
                <w:szCs w:val="22"/>
              </w:rPr>
              <w:br/>
              <w:t xml:space="preserve">- Xác định được hóa trị của nguyên tố trong hợp chất.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Lập được công thức hóa học và tính phần trăm khối lượng nguyên tố trong hợp chất.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 cao:</w:t>
            </w:r>
            <w:r>
              <w:rPr>
                <w:sz w:val="22"/>
                <w:szCs w:val="22"/>
              </w:rPr>
              <w:br/>
              <w:t xml:space="preserve">- Giải được bài toán xác định nguyên tố dựa vào công thức hợp chất và phần trăm khối lượng.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Tốc độ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Tốc độ chuyển động. Đo tốc độ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công thức v = s/t và đơn vị tốc độ.</w:t>
            </w:r>
            <w:r>
              <w:rPr>
                <w:sz w:val="22"/>
                <w:szCs w:val="22"/>
              </w:rPr>
              <w:br/>
              <w:t xml:space="preserve">- Kể tên được dụng cụ đo tốc độ (đồng hồ bấm giờ, cổng quang điện, tốc kế).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Đổi được đơn vị tốc độ; so sánh được tốc độ của các chuyển động.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Tính được tốc độ, quãng đường, thời gian trong bài toán thực tế.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Ghi chú: Phạm vi nội dung, số tiết/tuần và phân bố câu hỏi của đề này là tài liệu tham khảo xây dựng theo sách giáo khoa Kết nối tri thức với cuộc sống; tổ chuyên môn đối chiếu với phân phối chương trình thực tế của nhà trường và điều chỉnh trước khi sử dụng.</w:t>
      </w:r>
    </w:p>
    <w:p w14:paraId="1048EF84" w14:textId="53E9134E" w:rsidR="00DD0AAF" w:rsidRDefault="00DD0AAF" w:rsidP="007B5DEB">
      <w:pPr>
        <w:pageBreakBefore/>
        <w:spacing w:before="120" w:after="60" w:line="276" w:lineRule="auto"/>
        <w:rPr>
          <w:i/>
          <w:iCs/>
        </w:rPr>
      </w:pPr>
    </w:p>
    <w:sectPr w:rsidR="00DD0AAF" w:rsidSect="0063376F">
      <w:footerReference w:type="default" r:id="rId8"/>
      <w:pgSz w:w="16838" w:h="11906" w:orient="landscape"/>
      <w:pgMar w:top="567" w:right="700" w:bottom="567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smarttest.vn/vi/ma-tran-de-kiem-tra/lop-7/khtn/giua-ki-1</w:t>
      </w:r>
    </w:hyperlink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71A59"/>
    <w:multiLevelType w:val="hybridMultilevel"/>
    <w:tmpl w:val="FBFA4A38"/>
    <w:lvl w:ilvl="0" w:tplc="AC966A32">
      <w:start w:val="1"/>
      <w:numFmt w:val="bullet"/>
      <w:lvlText w:val="●"/>
      <w:lvlJc w:val="left"/>
      <w:pPr>
        <w:ind w:left="720" w:hanging="360"/>
      </w:pPr>
    </w:lvl>
    <w:lvl w:ilvl="1" w:tplc="67AA4CFE">
      <w:start w:val="1"/>
      <w:numFmt w:val="bullet"/>
      <w:lvlText w:val="○"/>
      <w:lvlJc w:val="left"/>
      <w:pPr>
        <w:ind w:left="1440" w:hanging="360"/>
      </w:pPr>
    </w:lvl>
    <w:lvl w:ilvl="2" w:tplc="1D3039A2">
      <w:start w:val="1"/>
      <w:numFmt w:val="bullet"/>
      <w:lvlText w:val="■"/>
      <w:lvlJc w:val="left"/>
      <w:pPr>
        <w:ind w:left="2160" w:hanging="360"/>
      </w:pPr>
    </w:lvl>
    <w:lvl w:ilvl="3" w:tplc="8C262760">
      <w:start w:val="1"/>
      <w:numFmt w:val="bullet"/>
      <w:lvlText w:val="●"/>
      <w:lvlJc w:val="left"/>
      <w:pPr>
        <w:ind w:left="2880" w:hanging="360"/>
      </w:pPr>
    </w:lvl>
    <w:lvl w:ilvl="4" w:tplc="1168158C">
      <w:start w:val="1"/>
      <w:numFmt w:val="bullet"/>
      <w:lvlText w:val="○"/>
      <w:lvlJc w:val="left"/>
      <w:pPr>
        <w:ind w:left="3600" w:hanging="360"/>
      </w:pPr>
    </w:lvl>
    <w:lvl w:ilvl="5" w:tplc="022CACA2">
      <w:start w:val="1"/>
      <w:numFmt w:val="bullet"/>
      <w:lvlText w:val="■"/>
      <w:lvlJc w:val="left"/>
      <w:pPr>
        <w:ind w:left="4320" w:hanging="360"/>
      </w:pPr>
    </w:lvl>
    <w:lvl w:ilvl="6" w:tplc="6628A84A">
      <w:start w:val="1"/>
      <w:numFmt w:val="bullet"/>
      <w:lvlText w:val="●"/>
      <w:lvlJc w:val="left"/>
      <w:pPr>
        <w:ind w:left="5040" w:hanging="360"/>
      </w:pPr>
    </w:lvl>
    <w:lvl w:ilvl="7" w:tplc="9AA8C01A">
      <w:start w:val="1"/>
      <w:numFmt w:val="bullet"/>
      <w:lvlText w:val="●"/>
      <w:lvlJc w:val="left"/>
      <w:pPr>
        <w:ind w:left="5760" w:hanging="360"/>
      </w:pPr>
    </w:lvl>
    <w:lvl w:ilvl="8" w:tplc="475AAC94">
      <w:start w:val="1"/>
      <w:numFmt w:val="bullet"/>
      <w:lvlText w:val="●"/>
      <w:lvlJc w:val="left"/>
      <w:pPr>
        <w:ind w:left="6480" w:hanging="360"/>
      </w:pPr>
    </w:lvl>
  </w:abstractNum>
  <w:num w:numId="1" w16cid:durableId="13911495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AF"/>
    <w:rsid w:val="00033D1E"/>
    <w:rsid w:val="001B128F"/>
    <w:rsid w:val="001D200F"/>
    <w:rsid w:val="002759D5"/>
    <w:rsid w:val="00295AB6"/>
    <w:rsid w:val="002B77EF"/>
    <w:rsid w:val="002E085F"/>
    <w:rsid w:val="003022C0"/>
    <w:rsid w:val="00345C9C"/>
    <w:rsid w:val="003E35D7"/>
    <w:rsid w:val="005005C4"/>
    <w:rsid w:val="00525FF6"/>
    <w:rsid w:val="00531B4B"/>
    <w:rsid w:val="00630ECD"/>
    <w:rsid w:val="006332F6"/>
    <w:rsid w:val="0063376F"/>
    <w:rsid w:val="006A3482"/>
    <w:rsid w:val="006B0CA3"/>
    <w:rsid w:val="00714D32"/>
    <w:rsid w:val="007161B2"/>
    <w:rsid w:val="007414A3"/>
    <w:rsid w:val="00777287"/>
    <w:rsid w:val="007A7732"/>
    <w:rsid w:val="007B5DEB"/>
    <w:rsid w:val="007F2754"/>
    <w:rsid w:val="00887854"/>
    <w:rsid w:val="009303BB"/>
    <w:rsid w:val="00956C92"/>
    <w:rsid w:val="00967B33"/>
    <w:rsid w:val="009C364B"/>
    <w:rsid w:val="00BE03AB"/>
    <w:rsid w:val="00C44C10"/>
    <w:rsid w:val="00C45E00"/>
    <w:rsid w:val="00C922AE"/>
    <w:rsid w:val="00CD564D"/>
    <w:rsid w:val="00D87925"/>
    <w:rsid w:val="00DA6471"/>
    <w:rsid w:val="00DD0AAF"/>
    <w:rsid w:val="00EF4743"/>
    <w:rsid w:val="00F64A4C"/>
    <w:rsid w:val="00F812D2"/>
    <w:rsid w:val="00F9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FC7A"/>
  <w15:docId w15:val="{79011F38-8AE3-4D8C-AFCD-5AD83F3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khtn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F2DF-DBB8-4602-8E34-2261E865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SmartTest</dc:creator>
  <cp:lastModifiedBy>SmartTest</cp:lastModifiedBy>
  <cp:revision>1</cp:revision>
  <dcterms:created xsi:type="dcterms:W3CDTF">2026-10-30T05:28:01Z</dcterms:created>
  <dcterms:modified xsi:type="dcterms:W3CDTF">2026-10-30T05:28:01Z</dcterms:modified>
  <dc:title>Ma trận, bản đặc tả đề kiểm tra giữa học kì i Khoa học tự nhiên 7</dc:title>
  <dc:subject>Khoa học tự nhiên 7 – Kết nối tri thức</dc:subject>
  <cp:keywords>ma trận đề kiểm tra, bản đặc tả, khoa học tự nhiên 7, giữa học kì i</cp:keywords>
  <dc:description/>
  <cp:category/>
</cp:coreProperties>
</file>