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NGỮ VĂN 9</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60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Thế giới kì ảo; Chủ đề 2 – Những cung bậc tâm trạng</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Thế giới kì ảo (truyện truyền kì); Những cung bậc tâm trạng (thơ song thất lục bát)</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nghị luận về một vấn đề cần giải quyết (con người trong mối quan hệ với tự nhiên) hoặc Viết bài văn nghị luận phân tích một tác phẩm văn học (thơ song thất lục bát)</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Thế giới kì ảo (truyện truyền kì); Những cung bậc tâm trạng (thơ song thất lục bát)</w:t>
            </w:r>
          </w:p>
        </w:tc>
        <w:tc>
          <w:tcPr>
            <w:tcW w:type="dxa" w:w="7939"/>
          </w:tcPr>
          <w:p>
            <w:r/>
            <w:r>
              <w:rPr>
                <w:b/>
                <w:sz w:val="18"/>
              </w:rPr>
              <w:t>Nhận biết:</w:t>
            </w:r>
          </w:p>
          <w:p>
            <w:pPr>
              <w:spacing w:after="0"/>
            </w:pPr>
            <w:r>
              <w:rPr>
                <w:sz w:val="18"/>
              </w:rPr>
              <w:t>- Nhận biết được ngôi kể, người kể chuyện, chi tiết tiêu biểu, nhân vật, sự việc trong văn bản truyện truyền kì.</w:t>
            </w:r>
          </w:p>
          <w:p>
            <w:pPr>
              <w:spacing w:after="0"/>
            </w:pPr>
            <w:r>
              <w:rPr>
                <w:sz w:val="18"/>
              </w:rPr>
              <w:t>- Nhận biết được thể thơ, vần, nhịp, hình ảnh, từ ngữ và biện pháp tu từ trong thơ song thất lục bát.</w:t>
            </w:r>
          </w:p>
          <w:p>
            <w:r>
              <w:rPr>
                <w:b/>
                <w:sz w:val="18"/>
              </w:rPr>
              <w:t>Thông hiểu:</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Nêu được tác dụng của điển tích, điển cố; một số yếu tố Hán Việt dễ nhầm lẫn và cách phân biệt; biện pháp tu từ chơi chữ trong văn bản.</w:t>
            </w:r>
          </w:p>
          <w:p>
            <w:r>
              <w:rPr>
                <w:b/>
                <w:sz w:val="18"/>
              </w:rPr>
              <w:t>Vận dụng:</w:t>
            </w:r>
          </w:p>
          <w:p>
            <w:pPr>
              <w:spacing w:after="0"/>
            </w:pPr>
            <w:r>
              <w:rPr>
                <w:sz w:val="18"/>
              </w:rPr>
              <w:t>- Nêu được bài học về cách nghĩ, cách ứng xử gợi ra từ văn bản; liên hệ với trải nghiệm của bản thân.</w:t>
            </w:r>
          </w:p>
          <w:p>
            <w:pPr>
              <w:spacing w:after="0"/>
            </w:pPr>
            <w:r>
              <w:rPr>
                <w:sz w:val="18"/>
              </w:rPr>
              <w:t>- Trình bày được cảm nhận, suy nghĩ của bản thân về một chi tiết, hình ảnh hoặc thông điệp của bài thơ.</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nghị luận về một vấn đề cần giải quyết (con người trong mối quan hệ với tự nhiên) hoặc Viết bài văn nghị luận phân tích một tác phẩm văn học (thơ song thất lục bát)</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smarttest.vn/vi/ma-tran-de-kiem-tra/lop-9/ngu-van/giua-ki-1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9/ngu-van/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Ngữ văn 9</dc:title>
  <dc:subject>Ngữ văn 9 – Kết nối tri thức</dc:subject>
  <dc:creator>SmartTest</dc:creator>
  <cp:keywords>ma trận đề kiểm tra, bản đặc tả, ngữ văn 9, giữa học kì i</cp:keywords>
  <dc:description/>
  <cp:lastModifiedBy>SmartTest</cp:lastModifiedBy>
  <cp:revision>1</cp:revision>
  <dcterms:created xsi:type="dcterms:W3CDTF">2026-10-30T05:28:07Z</dcterms:created>
  <dcterms:modified xsi:type="dcterms:W3CDTF">2026-10-30T05:28:07Z</dcterms:modified>
  <cp:category/>
</cp:coreProperties>
</file>